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74F53" w14:textId="77777777" w:rsidR="002F36A7" w:rsidRPr="00CD3A96" w:rsidRDefault="002F36A7" w:rsidP="00CD3A96">
      <w:pPr>
        <w:spacing w:line="360" w:lineRule="auto"/>
        <w:jc w:val="center"/>
        <w:rPr>
          <w:rFonts w:ascii="Arial" w:eastAsia="Verdana" w:hAnsi="Arial" w:cs="Arial"/>
          <w:b/>
          <w:bCs/>
          <w:sz w:val="24"/>
          <w:szCs w:val="24"/>
          <w:lang w:val="pt-BR"/>
        </w:rPr>
      </w:pPr>
      <w:bookmarkStart w:id="0" w:name="_GoBack"/>
    </w:p>
    <w:p w14:paraId="78AAE29D" w14:textId="77777777" w:rsidR="002F36A7" w:rsidRPr="00CD3A96" w:rsidRDefault="002F36A7" w:rsidP="00CD3A96">
      <w:pPr>
        <w:spacing w:line="360" w:lineRule="auto"/>
        <w:jc w:val="center"/>
        <w:rPr>
          <w:rFonts w:ascii="Arial" w:eastAsia="Verdana" w:hAnsi="Arial" w:cs="Arial"/>
          <w:b/>
          <w:bCs/>
          <w:sz w:val="24"/>
          <w:szCs w:val="24"/>
          <w:lang w:val="pt-BR"/>
        </w:rPr>
      </w:pPr>
    </w:p>
    <w:p w14:paraId="2C68A22F" w14:textId="77777777" w:rsidR="002F36A7" w:rsidRPr="00CD3A96" w:rsidRDefault="002F36A7" w:rsidP="00CD3A96">
      <w:pPr>
        <w:spacing w:line="360" w:lineRule="auto"/>
        <w:jc w:val="center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CD3A96">
        <w:rPr>
          <w:rFonts w:ascii="Arial" w:eastAsia="Verdana" w:hAnsi="Arial" w:cs="Arial"/>
          <w:b/>
          <w:bCs/>
          <w:sz w:val="24"/>
          <w:szCs w:val="24"/>
          <w:lang w:val="pt-BR"/>
        </w:rPr>
        <w:t>ESTUDO TÉCNICO PRELIMINAR</w:t>
      </w:r>
    </w:p>
    <w:p w14:paraId="4EC49B78" w14:textId="77777777" w:rsidR="002F36A7" w:rsidRPr="00CD3A96" w:rsidRDefault="002F36A7" w:rsidP="00CD3A96">
      <w:pPr>
        <w:spacing w:line="360" w:lineRule="auto"/>
        <w:jc w:val="center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3DDDD6AA" w14:textId="77777777" w:rsidR="002F36A7" w:rsidRPr="00CD3A96" w:rsidRDefault="002F36A7" w:rsidP="00CD3A96">
      <w:pPr>
        <w:spacing w:line="360" w:lineRule="auto"/>
        <w:jc w:val="both"/>
        <w:rPr>
          <w:rFonts w:ascii="Arial" w:eastAsia="Verdana" w:hAnsi="Arial" w:cs="Arial"/>
          <w:bCs/>
          <w:sz w:val="24"/>
          <w:szCs w:val="24"/>
          <w:lang w:val="pt-BR"/>
        </w:rPr>
      </w:pPr>
    </w:p>
    <w:p w14:paraId="4522A1D7" w14:textId="77777777" w:rsidR="002F36A7" w:rsidRPr="00CD3A96" w:rsidRDefault="002F36A7" w:rsidP="00CD3A96">
      <w:pPr>
        <w:spacing w:line="360" w:lineRule="auto"/>
        <w:jc w:val="both"/>
        <w:rPr>
          <w:rFonts w:ascii="Arial" w:eastAsia="Verdana" w:hAnsi="Arial" w:cs="Arial"/>
          <w:b/>
          <w:bCs/>
          <w:sz w:val="24"/>
          <w:szCs w:val="24"/>
          <w:lang w:val="pt-BR"/>
        </w:rPr>
      </w:pPr>
      <w:r w:rsidRPr="00CD3A96">
        <w:rPr>
          <w:rFonts w:ascii="Arial" w:eastAsia="Verdana" w:hAnsi="Arial" w:cs="Arial"/>
          <w:b/>
          <w:bCs/>
          <w:sz w:val="24"/>
          <w:szCs w:val="24"/>
          <w:lang w:val="pt-BR"/>
        </w:rPr>
        <w:t>INTRODUÇÃO</w:t>
      </w:r>
    </w:p>
    <w:p w14:paraId="39FEAD5E" w14:textId="77777777" w:rsidR="002B49BE" w:rsidRPr="00CD3A96" w:rsidRDefault="002B49BE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339600B7" w14:textId="77777777" w:rsidR="002F36A7" w:rsidRPr="00CD3A96" w:rsidRDefault="002F36A7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O presente documento caracteriza a primeira etapa da fase de planejamento e apresenta os devidos estudos para a contratação de solução que atenderá à necessidade abaixo especificada.</w:t>
      </w:r>
    </w:p>
    <w:p w14:paraId="5CA79ADB" w14:textId="1CA64400" w:rsidR="002F36A7" w:rsidRPr="00CD3A96" w:rsidRDefault="002F36A7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O objetivo principal é estudar detalhadamente a necessidade de identificar no mercado a melhor solução para supri-la, em observância às normas vigentes e aos princípios que regem a Administração Pública.</w:t>
      </w:r>
    </w:p>
    <w:p w14:paraId="50629D82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32DC72BF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CD3A96">
        <w:rPr>
          <w:rFonts w:ascii="Arial" w:eastAsia="Verdana" w:hAnsi="Arial" w:cs="Arial"/>
          <w:b/>
          <w:sz w:val="24"/>
          <w:szCs w:val="24"/>
          <w:lang w:val="pt-BR"/>
        </w:rPr>
        <w:t>OBJETO</w:t>
      </w:r>
    </w:p>
    <w:p w14:paraId="72415BAA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4E2ADF07" w14:textId="3F3EA5AC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 xml:space="preserve">Aquisição de equipamentos de áudio para a melhoria do sistema de som e das transmissões das sessões legislativas da Câmara Municipal de Campo </w:t>
      </w:r>
      <w:proofErr w:type="spellStart"/>
      <w:r w:rsidRPr="00CD3A96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CD3A96">
        <w:rPr>
          <w:rFonts w:ascii="Arial" w:eastAsia="Verdana" w:hAnsi="Arial" w:cs="Arial"/>
          <w:sz w:val="24"/>
          <w:szCs w:val="24"/>
          <w:lang w:val="pt-BR"/>
        </w:rPr>
        <w:t xml:space="preserve"> – SC, conforme especificações técnicas e justificativas abaixo.</w:t>
      </w:r>
    </w:p>
    <w:p w14:paraId="506687FC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5DBB00FC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CD3A96">
        <w:rPr>
          <w:rFonts w:ascii="Arial" w:eastAsia="Verdana" w:hAnsi="Arial" w:cs="Arial"/>
          <w:b/>
          <w:sz w:val="24"/>
          <w:szCs w:val="24"/>
          <w:lang w:val="pt-BR"/>
        </w:rPr>
        <w:t>JUSTIFICATIVA DA CONTRATAÇÃO</w:t>
      </w:r>
    </w:p>
    <w:p w14:paraId="087BB8E0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6A219D89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proofErr w:type="gramStart"/>
      <w:r w:rsidRPr="00CD3A96">
        <w:rPr>
          <w:rFonts w:ascii="Arial" w:eastAsia="Verdana" w:hAnsi="Arial" w:cs="Arial"/>
          <w:sz w:val="24"/>
          <w:szCs w:val="24"/>
          <w:lang w:val="pt-BR"/>
        </w:rPr>
        <w:t>A presente</w:t>
      </w:r>
      <w:proofErr w:type="gramEnd"/>
      <w:r w:rsidRPr="00CD3A96">
        <w:rPr>
          <w:rFonts w:ascii="Arial" w:eastAsia="Verdana" w:hAnsi="Arial" w:cs="Arial"/>
          <w:sz w:val="24"/>
          <w:szCs w:val="24"/>
          <w:lang w:val="pt-BR"/>
        </w:rPr>
        <w:t xml:space="preserve"> demanda visa garantir a adequada captação e transmissão das sessões plenárias da Câmara Municipal, atividade essencial para assegurar a transparência, publicidade dos atos e o acesso à informação pelos cidadãos, conforme previsto no art. 37 da Constituição Federal e no art. 5º, inciso XXXIII.</w:t>
      </w:r>
    </w:p>
    <w:p w14:paraId="26A57061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A aquisição se mostra imprescindível diante das recorrentes falhas técnicas no sistema atual de som, que prejudicam significativamente a compreensão dos debates parlamentares, tanto para o público presente quanto para os que acompanham as transmissões ao vivo.</w:t>
      </w:r>
    </w:p>
    <w:p w14:paraId="33D50A63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Entre os principais problemas enfrentados destacam-se:</w:t>
      </w:r>
    </w:p>
    <w:p w14:paraId="0EFC46F1" w14:textId="77777777" w:rsidR="000F0610" w:rsidRPr="00CD3A96" w:rsidRDefault="000F0610" w:rsidP="00CD3A96">
      <w:pPr>
        <w:numPr>
          <w:ilvl w:val="0"/>
          <w:numId w:val="20"/>
        </w:numPr>
        <w:spacing w:line="360" w:lineRule="auto"/>
        <w:ind w:left="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Interrupções frequentes nas transmissões de áudio;</w:t>
      </w:r>
    </w:p>
    <w:p w14:paraId="7F3A5042" w14:textId="77777777" w:rsidR="000F0610" w:rsidRPr="00CD3A96" w:rsidRDefault="000F0610" w:rsidP="00CD3A96">
      <w:pPr>
        <w:numPr>
          <w:ilvl w:val="0"/>
          <w:numId w:val="20"/>
        </w:numPr>
        <w:spacing w:line="360" w:lineRule="auto"/>
        <w:ind w:left="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Interferências e ruídos constantes;</w:t>
      </w:r>
    </w:p>
    <w:p w14:paraId="7B25E377" w14:textId="77777777" w:rsidR="000F0610" w:rsidRPr="00CD3A96" w:rsidRDefault="000F0610" w:rsidP="00CD3A96">
      <w:pPr>
        <w:numPr>
          <w:ilvl w:val="0"/>
          <w:numId w:val="20"/>
        </w:numPr>
        <w:spacing w:line="360" w:lineRule="auto"/>
        <w:ind w:left="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Equipamentos obsoletos com baixa eficiência de captação;</w:t>
      </w:r>
    </w:p>
    <w:p w14:paraId="77945738" w14:textId="77777777" w:rsidR="000F0610" w:rsidRPr="00CD3A96" w:rsidRDefault="000F0610" w:rsidP="00CD3A96">
      <w:pPr>
        <w:numPr>
          <w:ilvl w:val="0"/>
          <w:numId w:val="20"/>
        </w:numPr>
        <w:spacing w:line="360" w:lineRule="auto"/>
        <w:ind w:left="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Mesa de som defasada, com recursos limitados de equalização;</w:t>
      </w:r>
    </w:p>
    <w:p w14:paraId="10E2FD74" w14:textId="77777777" w:rsidR="000F0610" w:rsidRPr="00CD3A96" w:rsidRDefault="000F0610" w:rsidP="00CD3A96">
      <w:pPr>
        <w:numPr>
          <w:ilvl w:val="0"/>
          <w:numId w:val="20"/>
        </w:numPr>
        <w:spacing w:line="360" w:lineRule="auto"/>
        <w:ind w:left="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lastRenderedPageBreak/>
        <w:t>Qualidade sonora insatisfatória, dificultando o pleno entendimento das sessões.</w:t>
      </w:r>
    </w:p>
    <w:p w14:paraId="36CAEFDC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 xml:space="preserve">Dessa forma, a substituição e modernização dos equipamentos </w:t>
      </w:r>
      <w:proofErr w:type="gramStart"/>
      <w:r w:rsidRPr="00CD3A96">
        <w:rPr>
          <w:rFonts w:ascii="Arial" w:eastAsia="Verdana" w:hAnsi="Arial" w:cs="Arial"/>
          <w:sz w:val="24"/>
          <w:szCs w:val="24"/>
          <w:lang w:val="pt-BR"/>
        </w:rPr>
        <w:t>é essencial</w:t>
      </w:r>
      <w:proofErr w:type="gramEnd"/>
      <w:r w:rsidRPr="00CD3A96">
        <w:rPr>
          <w:rFonts w:ascii="Arial" w:eastAsia="Verdana" w:hAnsi="Arial" w:cs="Arial"/>
          <w:sz w:val="24"/>
          <w:szCs w:val="24"/>
          <w:lang w:val="pt-BR"/>
        </w:rPr>
        <w:t xml:space="preserve"> para assegurar a continuidade e a qualidade das transmissões institucionais.</w:t>
      </w:r>
    </w:p>
    <w:p w14:paraId="6FBD6899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047CD8BB" w14:textId="22609EEB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CD3A96">
        <w:rPr>
          <w:rFonts w:ascii="Arial" w:eastAsia="Verdana" w:hAnsi="Arial" w:cs="Arial"/>
          <w:b/>
          <w:sz w:val="24"/>
          <w:szCs w:val="24"/>
          <w:lang w:val="pt-BR"/>
        </w:rPr>
        <w:t>RELAÇÃO DOS ITENS SOLICITADOS</w:t>
      </w:r>
    </w:p>
    <w:p w14:paraId="0D701330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7"/>
        <w:gridCol w:w="2837"/>
      </w:tblGrid>
      <w:tr w:rsidR="000F0610" w:rsidRPr="00CD3A96" w14:paraId="6E159BE7" w14:textId="77777777" w:rsidTr="00CE52A7">
        <w:trPr>
          <w:tblHeader/>
          <w:tblCellSpacing w:w="15" w:type="dxa"/>
        </w:trPr>
        <w:tc>
          <w:tcPr>
            <w:tcW w:w="5952" w:type="dxa"/>
            <w:vAlign w:val="center"/>
            <w:hideMark/>
          </w:tcPr>
          <w:p w14:paraId="5FB2C59B" w14:textId="77777777" w:rsidR="000F0610" w:rsidRPr="00CD3A96" w:rsidRDefault="000F0610" w:rsidP="00CD3A96">
            <w:pPr>
              <w:spacing w:line="360" w:lineRule="auto"/>
              <w:ind w:firstLine="720"/>
              <w:jc w:val="both"/>
              <w:rPr>
                <w:rFonts w:ascii="Arial" w:eastAsia="Verdana" w:hAnsi="Arial" w:cs="Arial"/>
                <w:b/>
                <w:bCs/>
                <w:sz w:val="24"/>
                <w:szCs w:val="24"/>
                <w:lang w:val="pt-BR"/>
              </w:rPr>
            </w:pPr>
            <w:r w:rsidRPr="00CD3A96">
              <w:rPr>
                <w:rFonts w:ascii="Arial" w:eastAsia="Verdana" w:hAnsi="Arial" w:cs="Arial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2792" w:type="dxa"/>
            <w:vAlign w:val="center"/>
            <w:hideMark/>
          </w:tcPr>
          <w:p w14:paraId="6853B362" w14:textId="77777777" w:rsidR="000F0610" w:rsidRPr="00CD3A96" w:rsidRDefault="000F0610" w:rsidP="00CD3A96">
            <w:pPr>
              <w:spacing w:line="360" w:lineRule="auto"/>
              <w:jc w:val="center"/>
              <w:rPr>
                <w:rFonts w:ascii="Arial" w:eastAsia="Verdana" w:hAnsi="Arial" w:cs="Arial"/>
                <w:b/>
                <w:bCs/>
                <w:sz w:val="24"/>
                <w:szCs w:val="24"/>
                <w:lang w:val="pt-BR"/>
              </w:rPr>
            </w:pPr>
            <w:r w:rsidRPr="00CD3A96">
              <w:rPr>
                <w:rFonts w:ascii="Arial" w:eastAsia="Verdana" w:hAnsi="Arial" w:cs="Arial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</w:tr>
      <w:tr w:rsidR="000F0610" w:rsidRPr="00CD3A96" w14:paraId="7013D34C" w14:textId="77777777" w:rsidTr="00CE52A7">
        <w:trPr>
          <w:tblCellSpacing w:w="15" w:type="dxa"/>
        </w:trPr>
        <w:tc>
          <w:tcPr>
            <w:tcW w:w="5952" w:type="dxa"/>
            <w:vAlign w:val="center"/>
            <w:hideMark/>
          </w:tcPr>
          <w:p w14:paraId="11CAABF2" w14:textId="5F52CA24" w:rsidR="000F0610" w:rsidRPr="00CD3A96" w:rsidRDefault="000F0610" w:rsidP="00CD3A96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0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Microfone tipo condensador com PHANTOM POWER, </w:t>
            </w:r>
            <w:proofErr w:type="gramStart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9V</w:t>
            </w:r>
            <w:proofErr w:type="gramEnd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–52VDC, frequência mínima de 20Hz, impedância mínima de 250 ohms, cor preta</w:t>
            </w:r>
          </w:p>
        </w:tc>
        <w:tc>
          <w:tcPr>
            <w:tcW w:w="2792" w:type="dxa"/>
            <w:vAlign w:val="center"/>
            <w:hideMark/>
          </w:tcPr>
          <w:p w14:paraId="273324B4" w14:textId="77777777" w:rsidR="000F0610" w:rsidRPr="00CD3A96" w:rsidRDefault="000F0610" w:rsidP="00CD3A96">
            <w:pPr>
              <w:spacing w:line="360" w:lineRule="auto"/>
              <w:ind w:firstLine="720"/>
              <w:jc w:val="center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03 unidades</w:t>
            </w:r>
          </w:p>
        </w:tc>
      </w:tr>
      <w:tr w:rsidR="000F0610" w:rsidRPr="00CD3A96" w14:paraId="4C5D0AB6" w14:textId="77777777" w:rsidTr="00CE52A7">
        <w:trPr>
          <w:tblCellSpacing w:w="15" w:type="dxa"/>
        </w:trPr>
        <w:tc>
          <w:tcPr>
            <w:tcW w:w="5952" w:type="dxa"/>
            <w:vAlign w:val="center"/>
            <w:hideMark/>
          </w:tcPr>
          <w:p w14:paraId="1E06A249" w14:textId="20E6838C" w:rsidR="000F0610" w:rsidRPr="00CD3A96" w:rsidRDefault="000F0610" w:rsidP="00CD3A96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0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Microfone tipo bastão duplo sem fio, alimentação </w:t>
            </w:r>
            <w:proofErr w:type="gramStart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220V</w:t>
            </w:r>
            <w:proofErr w:type="gramEnd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, resposta 50Hz a 15kHz, impedância 50/500 ohms, bateria 3.6V</w:t>
            </w:r>
          </w:p>
        </w:tc>
        <w:tc>
          <w:tcPr>
            <w:tcW w:w="2792" w:type="dxa"/>
            <w:vAlign w:val="center"/>
            <w:hideMark/>
          </w:tcPr>
          <w:p w14:paraId="7F8C81D0" w14:textId="77777777" w:rsidR="000F0610" w:rsidRPr="00CD3A96" w:rsidRDefault="000F0610" w:rsidP="00CD3A96">
            <w:pPr>
              <w:spacing w:line="360" w:lineRule="auto"/>
              <w:ind w:firstLine="720"/>
              <w:jc w:val="center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01 unidade</w:t>
            </w:r>
          </w:p>
        </w:tc>
      </w:tr>
      <w:tr w:rsidR="000F0610" w:rsidRPr="00CD3A96" w14:paraId="70F18282" w14:textId="77777777" w:rsidTr="00CE52A7">
        <w:trPr>
          <w:tblCellSpacing w:w="15" w:type="dxa"/>
        </w:trPr>
        <w:tc>
          <w:tcPr>
            <w:tcW w:w="5952" w:type="dxa"/>
            <w:vAlign w:val="center"/>
            <w:hideMark/>
          </w:tcPr>
          <w:p w14:paraId="0BBEC3CC" w14:textId="662563B4" w:rsidR="000F0610" w:rsidRPr="00CD3A96" w:rsidRDefault="000F0610" w:rsidP="00CD3A96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0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Mesa de áudio/vídeo – </w:t>
            </w:r>
            <w:proofErr w:type="spellStart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switcher</w:t>
            </w:r>
            <w:proofErr w:type="spellEnd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 com 16 canais, equalização gráfica de </w:t>
            </w:r>
            <w:proofErr w:type="gramStart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7</w:t>
            </w:r>
            <w:proofErr w:type="gramEnd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 bandas, 220V, com </w:t>
            </w:r>
            <w:proofErr w:type="spellStart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Phantom</w:t>
            </w:r>
            <w:proofErr w:type="spellEnd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 Power e 3 saídas auxiliares</w:t>
            </w:r>
          </w:p>
        </w:tc>
        <w:tc>
          <w:tcPr>
            <w:tcW w:w="2792" w:type="dxa"/>
            <w:vAlign w:val="center"/>
            <w:hideMark/>
          </w:tcPr>
          <w:p w14:paraId="306A1698" w14:textId="77777777" w:rsidR="000F0610" w:rsidRPr="00CD3A96" w:rsidRDefault="000F0610" w:rsidP="00CD3A96">
            <w:pPr>
              <w:spacing w:line="360" w:lineRule="auto"/>
              <w:ind w:firstLine="720"/>
              <w:jc w:val="center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01 unidade</w:t>
            </w:r>
          </w:p>
        </w:tc>
      </w:tr>
      <w:tr w:rsidR="000F0610" w:rsidRPr="00CD3A96" w14:paraId="6EDEF51E" w14:textId="77777777" w:rsidTr="00CE52A7">
        <w:trPr>
          <w:tblCellSpacing w:w="15" w:type="dxa"/>
        </w:trPr>
        <w:tc>
          <w:tcPr>
            <w:tcW w:w="5952" w:type="dxa"/>
            <w:vAlign w:val="center"/>
            <w:hideMark/>
          </w:tcPr>
          <w:p w14:paraId="3E5DEA62" w14:textId="26E1730B" w:rsidR="000F0610" w:rsidRPr="00CD3A96" w:rsidRDefault="000F0610" w:rsidP="00CD3A96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0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Cabo de audiofrequência modelo XLR/P10, condutor em </w:t>
            </w:r>
            <w:proofErr w:type="gramStart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cobre</w:t>
            </w:r>
            <w:proofErr w:type="gramEnd"/>
          </w:p>
        </w:tc>
        <w:tc>
          <w:tcPr>
            <w:tcW w:w="2792" w:type="dxa"/>
            <w:vAlign w:val="center"/>
            <w:hideMark/>
          </w:tcPr>
          <w:p w14:paraId="33F59196" w14:textId="77777777" w:rsidR="000F0610" w:rsidRPr="00CD3A96" w:rsidRDefault="000F0610" w:rsidP="00CD3A96">
            <w:pPr>
              <w:spacing w:line="360" w:lineRule="auto"/>
              <w:ind w:firstLine="720"/>
              <w:jc w:val="center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70 metros</w:t>
            </w:r>
          </w:p>
        </w:tc>
      </w:tr>
      <w:tr w:rsidR="000F0610" w:rsidRPr="00CD3A96" w14:paraId="60EDC0C8" w14:textId="77777777" w:rsidTr="00CE52A7">
        <w:trPr>
          <w:tblCellSpacing w:w="15" w:type="dxa"/>
        </w:trPr>
        <w:tc>
          <w:tcPr>
            <w:tcW w:w="5952" w:type="dxa"/>
            <w:vAlign w:val="center"/>
            <w:hideMark/>
          </w:tcPr>
          <w:p w14:paraId="777DED82" w14:textId="08332D26" w:rsidR="000F0610" w:rsidRPr="00CD3A96" w:rsidRDefault="000F0610" w:rsidP="00CD3A96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0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proofErr w:type="spellStart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Plug</w:t>
            </w:r>
            <w:proofErr w:type="spellEnd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 de áudio XLR macho em material ferro</w:t>
            </w:r>
          </w:p>
        </w:tc>
        <w:tc>
          <w:tcPr>
            <w:tcW w:w="2792" w:type="dxa"/>
            <w:vAlign w:val="center"/>
            <w:hideMark/>
          </w:tcPr>
          <w:p w14:paraId="350D7928" w14:textId="77777777" w:rsidR="000F0610" w:rsidRPr="00CD3A96" w:rsidRDefault="000F0610" w:rsidP="00CD3A96">
            <w:pPr>
              <w:spacing w:line="360" w:lineRule="auto"/>
              <w:ind w:firstLine="720"/>
              <w:jc w:val="center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10 unidades</w:t>
            </w:r>
          </w:p>
        </w:tc>
      </w:tr>
      <w:tr w:rsidR="000F0610" w:rsidRPr="00CD3A96" w14:paraId="59ECDC44" w14:textId="77777777" w:rsidTr="00CE52A7">
        <w:trPr>
          <w:tblCellSpacing w:w="15" w:type="dxa"/>
        </w:trPr>
        <w:tc>
          <w:tcPr>
            <w:tcW w:w="5952" w:type="dxa"/>
            <w:vAlign w:val="center"/>
            <w:hideMark/>
          </w:tcPr>
          <w:p w14:paraId="37D571D5" w14:textId="3E14E6D1" w:rsidR="000F0610" w:rsidRPr="00CD3A96" w:rsidRDefault="000F0610" w:rsidP="00CD3A96">
            <w:pPr>
              <w:pStyle w:val="PargrafodaLista"/>
              <w:numPr>
                <w:ilvl w:val="0"/>
                <w:numId w:val="30"/>
              </w:numPr>
              <w:spacing w:line="360" w:lineRule="auto"/>
              <w:ind w:left="0"/>
              <w:jc w:val="both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proofErr w:type="spellStart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Plug</w:t>
            </w:r>
            <w:proofErr w:type="spellEnd"/>
            <w:r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 xml:space="preserve"> de áudio XLR fêmea em material ferro</w:t>
            </w:r>
          </w:p>
        </w:tc>
        <w:tc>
          <w:tcPr>
            <w:tcW w:w="2792" w:type="dxa"/>
            <w:vAlign w:val="center"/>
            <w:hideMark/>
          </w:tcPr>
          <w:p w14:paraId="127CD465" w14:textId="3025F669" w:rsidR="000F0610" w:rsidRPr="00CD3A96" w:rsidRDefault="00CE52A7" w:rsidP="002317F5">
            <w:pPr>
              <w:pStyle w:val="PargrafodaLista"/>
              <w:numPr>
                <w:ilvl w:val="0"/>
                <w:numId w:val="31"/>
              </w:numPr>
              <w:spacing w:line="360" w:lineRule="auto"/>
              <w:ind w:left="0" w:firstLine="822"/>
              <w:jc w:val="center"/>
              <w:rPr>
                <w:rFonts w:ascii="Arial" w:eastAsia="Verdana" w:hAnsi="Arial" w:cs="Arial"/>
                <w:sz w:val="24"/>
                <w:szCs w:val="24"/>
                <w:lang w:val="pt-BR"/>
              </w:rPr>
            </w:pPr>
            <w:proofErr w:type="gramStart"/>
            <w:r>
              <w:rPr>
                <w:rFonts w:ascii="Arial" w:eastAsia="Verdana" w:hAnsi="Arial" w:cs="Arial"/>
                <w:sz w:val="24"/>
                <w:szCs w:val="24"/>
                <w:lang w:val="pt-BR"/>
              </w:rPr>
              <w:t>u</w:t>
            </w:r>
            <w:r w:rsidR="000F0610" w:rsidRPr="00CD3A96">
              <w:rPr>
                <w:rFonts w:ascii="Arial" w:eastAsia="Verdana" w:hAnsi="Arial" w:cs="Arial"/>
                <w:sz w:val="24"/>
                <w:szCs w:val="24"/>
                <w:lang w:val="pt-BR"/>
              </w:rPr>
              <w:t>nidades</w:t>
            </w:r>
            <w:proofErr w:type="gramEnd"/>
          </w:p>
        </w:tc>
      </w:tr>
    </w:tbl>
    <w:p w14:paraId="0E426AAF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6ECAF1AB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CD3A96">
        <w:rPr>
          <w:rFonts w:ascii="Arial" w:eastAsia="Verdana" w:hAnsi="Arial" w:cs="Arial"/>
          <w:b/>
          <w:sz w:val="24"/>
          <w:szCs w:val="24"/>
          <w:lang w:val="pt-BR"/>
        </w:rPr>
        <w:t>SOLUÇÃO COMO UM TODO</w:t>
      </w:r>
    </w:p>
    <w:p w14:paraId="250370ED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4EB33790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A contratação contemplará a entrega imediata dos equipamentos, devidamente acompanhada de instalação, regulagem e aferição técnica, assegurando sua plena funcionalidade no ambiente legislativo. O fornecedor deverá garantir o pleno funcionamento do sistema e oferecer a garantia legal mínima.</w:t>
      </w:r>
    </w:p>
    <w:p w14:paraId="37C39D1F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5408DC31" w14:textId="4C67736B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CD3A96">
        <w:rPr>
          <w:rFonts w:ascii="Arial" w:eastAsia="Verdana" w:hAnsi="Arial" w:cs="Arial"/>
          <w:b/>
          <w:sz w:val="24"/>
          <w:szCs w:val="24"/>
          <w:lang w:val="pt-BR"/>
        </w:rPr>
        <w:t>FUNDAMENTO LEGAL DA DISPENSA</w:t>
      </w:r>
    </w:p>
    <w:p w14:paraId="666F9284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72F42714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A contratação se dará com fundamento no art. 75, inciso II da Lei nº 14.133/2021, que permite a dispensa de licitação para contratações de pequeno valor. Considerando que o valor estimado é inferior ao limite estabelecido para bens e serviços comuns (R$ 54.000,00), é plenamente viável o uso da dispensa.</w:t>
      </w:r>
    </w:p>
    <w:p w14:paraId="7FA53B88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1B8C1DF5" w14:textId="342B63ED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CD3A96">
        <w:rPr>
          <w:rFonts w:ascii="Arial" w:eastAsia="Verdana" w:hAnsi="Arial" w:cs="Arial"/>
          <w:b/>
          <w:sz w:val="24"/>
          <w:szCs w:val="24"/>
          <w:lang w:val="pt-BR"/>
        </w:rPr>
        <w:t>INEXIGIBILIDADE DE PLANO ANUAL DE CONTRATAÇÕES</w:t>
      </w:r>
    </w:p>
    <w:p w14:paraId="00E9D8B4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696604DC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Nos termos do art. 11, §1º, inciso II, da Instrução Normativa SEGES/ME nº 01/2019 (ou equivalente estadual/municipal), admite-se a exclusão de itens do Plano Anual de Contratações em razão de necessidades supervenientes, devidamente justificadas.</w:t>
      </w:r>
    </w:p>
    <w:p w14:paraId="09D5695B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Neste caso, a necessidade emergiu da verificação de falhas recorrentes no sistema de som em sessões recentes, demandando solução imediata para garantir a publicidade e eficácia dos trabalhos legislativos.</w:t>
      </w:r>
    </w:p>
    <w:p w14:paraId="262B3474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5B377E15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CD3A96">
        <w:rPr>
          <w:rFonts w:ascii="Arial" w:eastAsia="Verdana" w:hAnsi="Arial" w:cs="Arial"/>
          <w:b/>
          <w:sz w:val="24"/>
          <w:szCs w:val="24"/>
          <w:lang w:val="pt-BR"/>
        </w:rPr>
        <w:t>ESTIMATIVA DE VALORES E PESQUISA DE MERCADO</w:t>
      </w:r>
    </w:p>
    <w:p w14:paraId="62880F6B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7AECC40B" w14:textId="5B850520" w:rsidR="000F0610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Foi realizada pesquisa de preços com base em três fornecedores locais, bem como análise de contratações similares por meio da Plataforma Nacional de Contratações Públicas (PNCP):</w:t>
      </w: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7"/>
        <w:gridCol w:w="961"/>
        <w:gridCol w:w="998"/>
        <w:gridCol w:w="1607"/>
        <w:gridCol w:w="1607"/>
        <w:gridCol w:w="1607"/>
      </w:tblGrid>
      <w:tr w:rsidR="00CD3A96" w:rsidRPr="00CD3A96" w14:paraId="0EA2CE43" w14:textId="77777777" w:rsidTr="00CD3A96">
        <w:trPr>
          <w:trHeight w:val="1830"/>
        </w:trPr>
        <w:tc>
          <w:tcPr>
            <w:tcW w:w="24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624FD070" w14:textId="77777777" w:rsidR="00CD3A96" w:rsidRPr="00CD3A96" w:rsidRDefault="00CD3A96" w:rsidP="00CD3A96">
            <w:pP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ITEM</w:t>
            </w:r>
          </w:p>
        </w:tc>
        <w:tc>
          <w:tcPr>
            <w:tcW w:w="9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2AFC475C" w14:textId="77777777" w:rsidR="00CD3A96" w:rsidRPr="00CD3A96" w:rsidRDefault="00CD3A96" w:rsidP="00CD3A96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QUANT.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2B4A69C4" w14:textId="77777777" w:rsidR="00CD3A96" w:rsidRPr="00CD3A96" w:rsidRDefault="00CD3A96" w:rsidP="00CD3A96">
            <w:pP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MÉDIA PNCP</w:t>
            </w:r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vAlign w:val="center"/>
            <w:hideMark/>
          </w:tcPr>
          <w:p w14:paraId="60C859C5" w14:textId="77777777" w:rsidR="00CD3A96" w:rsidRPr="00CD3A96" w:rsidRDefault="00CD3A96" w:rsidP="00CD3A96">
            <w:pP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PALACIO DO SOM LTDA CNPJ 01.921.240/0001-91</w:t>
            </w:r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vAlign w:val="center"/>
            <w:hideMark/>
          </w:tcPr>
          <w:p w14:paraId="0128C50B" w14:textId="77777777" w:rsidR="00CD3A96" w:rsidRPr="00CD3A96" w:rsidRDefault="00CD3A96" w:rsidP="00CD3A96">
            <w:pP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 xml:space="preserve">ORGANIZAÇÃO </w:t>
            </w:r>
            <w:proofErr w:type="gramStart"/>
            <w:r w:rsidRPr="00CD3A96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ARTÍSTICA COMPLEXO MUSICAL</w:t>
            </w:r>
            <w:proofErr w:type="gramEnd"/>
            <w:r w:rsidRPr="00CD3A96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 xml:space="preserve"> CNPJ 78.777.349/0001-21</w:t>
            </w:r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vAlign w:val="center"/>
            <w:hideMark/>
          </w:tcPr>
          <w:p w14:paraId="141BEEBF" w14:textId="77777777" w:rsidR="00CD3A96" w:rsidRPr="00CD3A96" w:rsidRDefault="00CD3A96" w:rsidP="00CD3A96">
            <w:pP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DOUGLAS CEZAR BENETTI CIA LTDA CNPJ 05.401.626/0001-23</w:t>
            </w:r>
          </w:p>
        </w:tc>
      </w:tr>
      <w:tr w:rsidR="00CD3A96" w:rsidRPr="00CD3A96" w14:paraId="3D43E9BA" w14:textId="77777777" w:rsidTr="00CD3A96">
        <w:trPr>
          <w:trHeight w:val="177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16CF9A26" w14:textId="77777777" w:rsidR="00CD3A96" w:rsidRPr="00CD3A96" w:rsidRDefault="00CD3A96" w:rsidP="00CD3A96">
            <w:pPr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MICROFONE TIPO CONDENSADOR COM ALIMENTAÇÃO PHOWER, </w:t>
            </w:r>
            <w:proofErr w:type="gramStart"/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9V</w:t>
            </w:r>
            <w:proofErr w:type="gramEnd"/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-52 VDC, RESPOSTA DE FREQUENCIA MÍNIMA DE 20HZ IMPEDANCIA MÍNIMA DE 250 OHMS NA COR PRETA.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5596FAC" w14:textId="77777777" w:rsidR="00CD3A96" w:rsidRPr="00CD3A96" w:rsidRDefault="00CD3A96" w:rsidP="00CD3A96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proofErr w:type="gramStart"/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3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1DDCBC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R$ 4.370,10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A9DFD0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R$ 4.587,00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FC2A0B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R$ 4.497,00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E5CF05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4.278,00</w:t>
            </w:r>
          </w:p>
        </w:tc>
      </w:tr>
      <w:tr w:rsidR="00CD3A96" w:rsidRPr="00CD3A96" w14:paraId="530ABCB8" w14:textId="77777777" w:rsidTr="00CD3A96">
        <w:trPr>
          <w:trHeight w:val="1665"/>
        </w:trPr>
        <w:tc>
          <w:tcPr>
            <w:tcW w:w="2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6886" w14:textId="77777777" w:rsidR="00CD3A96" w:rsidRPr="00CD3A96" w:rsidRDefault="00CD3A96" w:rsidP="00CD3A96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MICROFONE TIPO BASTÃO DUPLO SEM </w:t>
            </w:r>
            <w:proofErr w:type="gramStart"/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FIO ,</w:t>
            </w:r>
            <w:proofErr w:type="gramEnd"/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 ALIMENTAÇÃO: 220V, RESPOSTA FREQUÊNCIA: 50 HZ A 15.000 KHZ, IMPEDÂNCIA: 50/500 OHMS, COM BATERIA 3.6V.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C25C" w14:textId="77777777" w:rsidR="00CD3A96" w:rsidRPr="00CD3A96" w:rsidRDefault="00CD3A96" w:rsidP="00CD3A96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proofErr w:type="gramStart"/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09A2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R$ 1.450,00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46E6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1.550,00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9E20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1.499,00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10C8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1.450,00</w:t>
            </w:r>
          </w:p>
        </w:tc>
      </w:tr>
      <w:tr w:rsidR="00CD3A96" w:rsidRPr="00CD3A96" w14:paraId="22F7DE11" w14:textId="77777777" w:rsidTr="00CD3A96">
        <w:trPr>
          <w:trHeight w:val="2130"/>
        </w:trPr>
        <w:tc>
          <w:tcPr>
            <w:tcW w:w="2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DF6C69E" w14:textId="77777777" w:rsidR="00CD3A96" w:rsidRPr="00CD3A96" w:rsidRDefault="00CD3A96" w:rsidP="00CD3A96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MESA ÁUDIO / VÍDEO - SWITCHER DE VÍDEO QUANTIDADE CANAIS: 16 UN, EQUALIZAÇÃO: GRÁFICA </w:t>
            </w:r>
            <w:proofErr w:type="gramStart"/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7</w:t>
            </w:r>
            <w:proofErr w:type="gramEnd"/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 BANDAS , TENSÃO ALIMENTAÇÃO: 220 V, CARACTERÍSTICAS ADICIONAIS: PHANTOM POWER, MÍNIMO 3 SAÍDAS AUXILIARES.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F2E8B31" w14:textId="77777777" w:rsidR="00CD3A96" w:rsidRPr="00CD3A96" w:rsidRDefault="00CD3A96" w:rsidP="00CD3A96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proofErr w:type="gramStart"/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9EB0F1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R$ 4.699,38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F6D4BC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4.950,00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4BF934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4.749,00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A40F9E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4.690,00</w:t>
            </w:r>
          </w:p>
        </w:tc>
      </w:tr>
      <w:tr w:rsidR="00CD3A96" w:rsidRPr="00CD3A96" w14:paraId="62FA8C52" w14:textId="77777777" w:rsidTr="00CD3A96">
        <w:trPr>
          <w:trHeight w:val="690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EF876" w14:textId="77777777" w:rsidR="00CD3A96" w:rsidRPr="00CD3A96" w:rsidRDefault="00CD3A96" w:rsidP="00CD3A96">
            <w:pPr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lastRenderedPageBreak/>
              <w:t xml:space="preserve">CABO AUDIOFREQUÊNCIA MODELO: XLR/P10, MATERIAL CONDUTOR: </w:t>
            </w:r>
            <w:proofErr w:type="gramStart"/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COBRE</w:t>
            </w:r>
            <w:proofErr w:type="gramEnd"/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88E1" w14:textId="77777777" w:rsidR="00CD3A96" w:rsidRPr="00CD3A96" w:rsidRDefault="00CD3A96" w:rsidP="00CD3A96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FA8E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R$ 707,70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D2C1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909,3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26A9" w14:textId="5F730CA3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840</w:t>
            </w:r>
            <w:r w:rsid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CE20" w14:textId="62151FD5" w:rsidR="00CD3A96" w:rsidRPr="00CD3A96" w:rsidRDefault="002317F5" w:rsidP="00CD3A96">
            <w:pPr>
              <w:jc w:val="right"/>
              <w:rPr>
                <w:rFonts w:ascii="Cambria" w:hAnsi="Cambria" w:cs="Calibri"/>
                <w:color w:val="FF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sz w:val="18"/>
                <w:szCs w:val="18"/>
                <w:lang w:val="pt-BR"/>
              </w:rPr>
              <w:t>700,00</w:t>
            </w:r>
          </w:p>
        </w:tc>
      </w:tr>
      <w:tr w:rsidR="00CD3A96" w:rsidRPr="00CD3A96" w14:paraId="07DD02DF" w14:textId="77777777" w:rsidTr="00CD3A96">
        <w:trPr>
          <w:trHeight w:val="585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0E618CE" w14:textId="77777777" w:rsidR="00CD3A96" w:rsidRPr="00CD3A96" w:rsidRDefault="00CD3A96" w:rsidP="00CD3A96">
            <w:pPr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PLUG DE AUDIO MATERIAL FERRO XLR MACHO.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5269B5" w14:textId="77777777" w:rsidR="00CD3A96" w:rsidRPr="00CD3A96" w:rsidRDefault="00CD3A96" w:rsidP="00CD3A96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AE1A8C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R$ 1.723,30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3D45DF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185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AE741F" w14:textId="5BB8B662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185</w:t>
            </w:r>
            <w:r w:rsid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A9A9A0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170,00</w:t>
            </w:r>
          </w:p>
        </w:tc>
      </w:tr>
      <w:tr w:rsidR="00CD3A96" w:rsidRPr="00CD3A96" w14:paraId="0895EA04" w14:textId="77777777" w:rsidTr="00CD3A96">
        <w:trPr>
          <w:trHeight w:val="555"/>
        </w:trPr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4C3CAC7" w14:textId="77777777" w:rsidR="00CD3A96" w:rsidRPr="00CD3A96" w:rsidRDefault="00CD3A96" w:rsidP="00CD3A96">
            <w:pPr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PLUG DE ÁUDIO MATERIAL FERRO XLR FEMEA.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70841" w14:textId="77777777" w:rsidR="00CD3A96" w:rsidRPr="00CD3A96" w:rsidRDefault="00CD3A96" w:rsidP="00CD3A96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145A37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R$ 498,00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D5B716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185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DDAF4B" w14:textId="5839C064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185</w:t>
            </w:r>
            <w:r w:rsid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9AA418" w14:textId="77777777" w:rsidR="00CD3A96" w:rsidRPr="00CD3A96" w:rsidRDefault="00CD3A96" w:rsidP="00CD3A96">
            <w:pPr>
              <w:jc w:val="right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CD3A96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170,00</w:t>
            </w:r>
          </w:p>
        </w:tc>
      </w:tr>
    </w:tbl>
    <w:p w14:paraId="37EDF471" w14:textId="77777777" w:rsidR="00CD3A96" w:rsidRPr="00CD3A96" w:rsidRDefault="00CD3A96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1258A395" w14:textId="77777777" w:rsidR="00DE675C" w:rsidRPr="00CD3A96" w:rsidRDefault="00DE675C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0CE34BF4" w14:textId="4122DF3C" w:rsidR="002317F5" w:rsidRPr="00CD3A96" w:rsidRDefault="000F0610" w:rsidP="00CD3A96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Com base nesses dados, adota-se como valor es</w:t>
      </w:r>
      <w:r w:rsidR="002317F5">
        <w:rPr>
          <w:rFonts w:ascii="Arial" w:eastAsia="Verdana" w:hAnsi="Arial" w:cs="Arial"/>
          <w:sz w:val="24"/>
          <w:szCs w:val="24"/>
          <w:lang w:val="pt-BR"/>
        </w:rPr>
        <w:t xml:space="preserve">timado da contratação a seguinte </w:t>
      </w:r>
      <w:r w:rsidRPr="00CD3A96">
        <w:rPr>
          <w:rFonts w:ascii="Arial" w:eastAsia="Verdana" w:hAnsi="Arial" w:cs="Arial"/>
          <w:sz w:val="24"/>
          <w:szCs w:val="24"/>
          <w:lang w:val="pt-BR"/>
        </w:rPr>
        <w:t>conforme preconiza o §1º d</w:t>
      </w:r>
      <w:r w:rsidR="002317F5">
        <w:rPr>
          <w:rFonts w:ascii="Arial" w:eastAsia="Verdana" w:hAnsi="Arial" w:cs="Arial"/>
          <w:sz w:val="24"/>
          <w:szCs w:val="24"/>
          <w:lang w:val="pt-BR"/>
        </w:rPr>
        <w:t xml:space="preserve">o art. 23 da Lei nº 14.133/2021: </w:t>
      </w:r>
    </w:p>
    <w:tbl>
      <w:tblPr>
        <w:tblW w:w="91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992"/>
        <w:gridCol w:w="2476"/>
      </w:tblGrid>
      <w:tr w:rsidR="002317F5" w:rsidRPr="002317F5" w14:paraId="4D380B6D" w14:textId="77777777" w:rsidTr="002317F5">
        <w:trPr>
          <w:trHeight w:val="1830"/>
        </w:trPr>
        <w:tc>
          <w:tcPr>
            <w:tcW w:w="56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06E58F09" w14:textId="77777777" w:rsidR="002317F5" w:rsidRPr="002317F5" w:rsidRDefault="002317F5" w:rsidP="002317F5">
            <w:pP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ITEM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noWrap/>
            <w:vAlign w:val="center"/>
            <w:hideMark/>
          </w:tcPr>
          <w:p w14:paraId="2FACF302" w14:textId="77777777" w:rsidR="002317F5" w:rsidRPr="002317F5" w:rsidRDefault="002317F5" w:rsidP="002317F5">
            <w:pPr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QUANT.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vAlign w:val="center"/>
            <w:hideMark/>
          </w:tcPr>
          <w:p w14:paraId="18F36A0C" w14:textId="77777777" w:rsidR="002317F5" w:rsidRPr="002317F5" w:rsidRDefault="002317F5" w:rsidP="002317F5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b/>
                <w:bCs/>
                <w:color w:val="FFFFFF"/>
                <w:sz w:val="18"/>
                <w:szCs w:val="18"/>
                <w:lang w:val="pt-BR"/>
              </w:rPr>
              <w:t>MENOR VALOR</w:t>
            </w:r>
          </w:p>
        </w:tc>
      </w:tr>
      <w:tr w:rsidR="002317F5" w:rsidRPr="002317F5" w14:paraId="39F97783" w14:textId="77777777" w:rsidTr="002317F5">
        <w:trPr>
          <w:trHeight w:val="177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7A1B2FDB" w14:textId="77777777" w:rsidR="002317F5" w:rsidRPr="002317F5" w:rsidRDefault="002317F5" w:rsidP="002317F5">
            <w:pPr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MICROFONE TIPO CONDENSADOR COM ALIMENTAÇÃO PHOWER, </w:t>
            </w:r>
            <w:proofErr w:type="gramStart"/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9V</w:t>
            </w:r>
            <w:proofErr w:type="gramEnd"/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-52 VDC, RESPOSTA DE FREQUENCIA MÍNIMA DE 20HZ IMPEDANCIA MÍNIMA DE 250 OHMS NA COR PRETA.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07EDE8" w14:textId="77777777" w:rsidR="002317F5" w:rsidRPr="002317F5" w:rsidRDefault="002317F5" w:rsidP="002317F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proofErr w:type="gramStart"/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3</w:t>
            </w:r>
            <w:proofErr w:type="gram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3E8ECF" w14:textId="77777777" w:rsidR="002317F5" w:rsidRPr="002317F5" w:rsidRDefault="002317F5" w:rsidP="002317F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4.278,00</w:t>
            </w:r>
          </w:p>
        </w:tc>
      </w:tr>
      <w:tr w:rsidR="002317F5" w:rsidRPr="002317F5" w14:paraId="1C50A9F2" w14:textId="77777777" w:rsidTr="002317F5">
        <w:trPr>
          <w:trHeight w:val="1665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ABBAD" w14:textId="77777777" w:rsidR="002317F5" w:rsidRPr="002317F5" w:rsidRDefault="002317F5" w:rsidP="002317F5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MICROFONE TIPO BASTÃO DUPLO SEM </w:t>
            </w:r>
            <w:proofErr w:type="gramStart"/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FIO ,</w:t>
            </w:r>
            <w:proofErr w:type="gramEnd"/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 ALIMENTAÇÃO: 220V, RESPOSTA FREQUÊNCIA: 50 HZ A 15.000 KHZ, IMPEDÂNCIA: 50/500 OHMS, COM BATERIA 3.6V.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A294" w14:textId="77777777" w:rsidR="002317F5" w:rsidRPr="002317F5" w:rsidRDefault="002317F5" w:rsidP="002317F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proofErr w:type="gramStart"/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</w:t>
            </w:r>
            <w:proofErr w:type="gram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F397" w14:textId="77777777" w:rsidR="002317F5" w:rsidRPr="002317F5" w:rsidRDefault="002317F5" w:rsidP="002317F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1.450,00</w:t>
            </w:r>
          </w:p>
        </w:tc>
      </w:tr>
      <w:tr w:rsidR="002317F5" w:rsidRPr="002317F5" w14:paraId="46465F0C" w14:textId="77777777" w:rsidTr="002317F5">
        <w:trPr>
          <w:trHeight w:val="2130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D946455" w14:textId="77777777" w:rsidR="002317F5" w:rsidRPr="002317F5" w:rsidRDefault="002317F5" w:rsidP="002317F5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MESA ÁUDIO / VÍDEO - SWITCHER DE VÍDEO QUANTIDADE CANAIS: 16 UN, EQUALIZAÇÃO: GRÁFICA </w:t>
            </w:r>
            <w:proofErr w:type="gramStart"/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7</w:t>
            </w:r>
            <w:proofErr w:type="gramEnd"/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 BANDAS , TENSÃO ALIMENTAÇÃO: 220 V, CARACTERÍSTICAS ADICIONAIS: PHANTOM POWER, MÍNIMO 3 SAÍDAS AUXILIARES.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0D9EC4B" w14:textId="77777777" w:rsidR="002317F5" w:rsidRPr="002317F5" w:rsidRDefault="002317F5" w:rsidP="002317F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proofErr w:type="gramStart"/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</w:t>
            </w:r>
            <w:proofErr w:type="gramEnd"/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4AC3CC" w14:textId="77777777" w:rsidR="002317F5" w:rsidRPr="002317F5" w:rsidRDefault="002317F5" w:rsidP="002317F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4.690,00</w:t>
            </w:r>
          </w:p>
        </w:tc>
      </w:tr>
      <w:tr w:rsidR="002317F5" w:rsidRPr="002317F5" w14:paraId="1A1C3776" w14:textId="77777777" w:rsidTr="002317F5">
        <w:trPr>
          <w:trHeight w:val="69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92574" w14:textId="77777777" w:rsidR="002317F5" w:rsidRPr="002317F5" w:rsidRDefault="002317F5" w:rsidP="002317F5">
            <w:pPr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CABO AUDIOFREQUÊNCIA MODELO: XLR/P10, MATERIAL CONDUTOR: </w:t>
            </w:r>
            <w:proofErr w:type="gramStart"/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COBRE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A1AB" w14:textId="77777777" w:rsidR="002317F5" w:rsidRPr="002317F5" w:rsidRDefault="002317F5" w:rsidP="002317F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70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DE63" w14:textId="77777777" w:rsidR="002317F5" w:rsidRPr="002317F5" w:rsidRDefault="002317F5" w:rsidP="002317F5">
            <w:pPr>
              <w:jc w:val="center"/>
              <w:rPr>
                <w:rFonts w:ascii="Cambria" w:hAnsi="Cambria" w:cs="Calibri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sz w:val="18"/>
                <w:szCs w:val="18"/>
                <w:lang w:val="pt-BR"/>
              </w:rPr>
              <w:t>700,00</w:t>
            </w:r>
          </w:p>
        </w:tc>
      </w:tr>
      <w:tr w:rsidR="002317F5" w:rsidRPr="002317F5" w14:paraId="6B7E93B7" w14:textId="77777777" w:rsidTr="002317F5">
        <w:trPr>
          <w:trHeight w:val="58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478865E3" w14:textId="77777777" w:rsidR="002317F5" w:rsidRPr="002317F5" w:rsidRDefault="002317F5" w:rsidP="002317F5">
            <w:pPr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PLUG DE AUDIO MATERIAL FERRO XLR MACHO.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6B98766" w14:textId="77777777" w:rsidR="002317F5" w:rsidRPr="002317F5" w:rsidRDefault="002317F5" w:rsidP="002317F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10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8C329E" w14:textId="77777777" w:rsidR="002317F5" w:rsidRPr="002317F5" w:rsidRDefault="002317F5" w:rsidP="002317F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170,00</w:t>
            </w:r>
          </w:p>
        </w:tc>
      </w:tr>
      <w:tr w:rsidR="002317F5" w:rsidRPr="002317F5" w14:paraId="26A9F510" w14:textId="77777777" w:rsidTr="002317F5">
        <w:trPr>
          <w:trHeight w:val="555"/>
        </w:trPr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1F5B5C9" w14:textId="77777777" w:rsidR="002317F5" w:rsidRPr="002317F5" w:rsidRDefault="002317F5" w:rsidP="002317F5">
            <w:pPr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 xml:space="preserve">PLUG DE ÁUDIO MATERIAL FERRO XLR FEMEA.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BC5D8" w14:textId="77777777" w:rsidR="002317F5" w:rsidRPr="002317F5" w:rsidRDefault="002317F5" w:rsidP="002317F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F1E9FA" w14:textId="77777777" w:rsidR="002317F5" w:rsidRPr="002317F5" w:rsidRDefault="002317F5" w:rsidP="002317F5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</w:pPr>
            <w:r w:rsidRPr="002317F5">
              <w:rPr>
                <w:rFonts w:ascii="Cambria" w:hAnsi="Cambria" w:cs="Calibri"/>
                <w:color w:val="000000"/>
                <w:sz w:val="18"/>
                <w:szCs w:val="18"/>
                <w:lang w:val="pt-BR"/>
              </w:rPr>
              <w:t>170,00</w:t>
            </w:r>
          </w:p>
        </w:tc>
      </w:tr>
    </w:tbl>
    <w:p w14:paraId="6D142293" w14:textId="41419AFA" w:rsidR="000F0610" w:rsidRPr="00CD3A96" w:rsidRDefault="000F0610" w:rsidP="00CD3A96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18C479F1" w14:textId="77777777" w:rsidR="000F0610" w:rsidRPr="00CD3A96" w:rsidRDefault="000F0610" w:rsidP="00CD3A96">
      <w:pPr>
        <w:spacing w:line="360" w:lineRule="auto"/>
        <w:ind w:firstLine="36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387F51A5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CD3A96">
        <w:rPr>
          <w:rFonts w:ascii="Arial" w:eastAsia="Verdana" w:hAnsi="Arial" w:cs="Arial"/>
          <w:b/>
          <w:sz w:val="24"/>
          <w:szCs w:val="24"/>
          <w:lang w:val="pt-BR"/>
        </w:rPr>
        <w:t>REQUISITOS PARA CONTRATAÇÃO</w:t>
      </w:r>
    </w:p>
    <w:p w14:paraId="4486CA4C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076C04AE" w14:textId="77777777" w:rsidR="000F0610" w:rsidRPr="00CD3A96" w:rsidRDefault="000F0610" w:rsidP="00CD3A96">
      <w:pPr>
        <w:numPr>
          <w:ilvl w:val="0"/>
          <w:numId w:val="27"/>
        </w:numPr>
        <w:spacing w:line="360" w:lineRule="auto"/>
        <w:ind w:left="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lastRenderedPageBreak/>
        <w:t>Entrega imediata dos itens, com prazo máximo de 10 dias corridos após emissão da ordem de fornecimento;</w:t>
      </w:r>
    </w:p>
    <w:p w14:paraId="55FC439A" w14:textId="77777777" w:rsidR="000F0610" w:rsidRPr="00CD3A96" w:rsidRDefault="000F0610" w:rsidP="00CD3A96">
      <w:pPr>
        <w:numPr>
          <w:ilvl w:val="0"/>
          <w:numId w:val="27"/>
        </w:numPr>
        <w:spacing w:line="360" w:lineRule="auto"/>
        <w:ind w:left="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Instalação completa no Plenário da Câmara Municipal, com testes de funcionamento;</w:t>
      </w:r>
    </w:p>
    <w:p w14:paraId="49BA5438" w14:textId="19DF1FE4" w:rsidR="000F0610" w:rsidRPr="00CD3A96" w:rsidRDefault="000F0610" w:rsidP="00CD3A96">
      <w:pPr>
        <w:numPr>
          <w:ilvl w:val="0"/>
          <w:numId w:val="27"/>
        </w:numPr>
        <w:spacing w:line="360" w:lineRule="auto"/>
        <w:ind w:left="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Emissão de nota fiscal e</w:t>
      </w:r>
      <w:r w:rsidR="00DF074A">
        <w:rPr>
          <w:rFonts w:ascii="Arial" w:eastAsia="Verdana" w:hAnsi="Arial" w:cs="Arial"/>
          <w:sz w:val="24"/>
          <w:szCs w:val="24"/>
          <w:lang w:val="pt-BR"/>
        </w:rPr>
        <w:t xml:space="preserve"> fornecimento de garantia mínima legal</w:t>
      </w:r>
      <w:r w:rsidRPr="00CD3A96">
        <w:rPr>
          <w:rFonts w:ascii="Arial" w:eastAsia="Verdana" w:hAnsi="Arial" w:cs="Arial"/>
          <w:sz w:val="24"/>
          <w:szCs w:val="24"/>
          <w:lang w:val="pt-BR"/>
        </w:rPr>
        <w:t>;</w:t>
      </w:r>
    </w:p>
    <w:p w14:paraId="0C3DCA0E" w14:textId="77777777" w:rsidR="000F0610" w:rsidRPr="00CD3A96" w:rsidRDefault="000F0610" w:rsidP="00CD3A96">
      <w:pPr>
        <w:numPr>
          <w:ilvl w:val="0"/>
          <w:numId w:val="27"/>
        </w:numPr>
        <w:spacing w:line="360" w:lineRule="auto"/>
        <w:ind w:left="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Substituição de equipamentos com defeito no prazo legal;</w:t>
      </w:r>
    </w:p>
    <w:p w14:paraId="397D292B" w14:textId="77777777" w:rsidR="000F0610" w:rsidRPr="00CD3A96" w:rsidRDefault="000F0610" w:rsidP="00CD3A96">
      <w:pPr>
        <w:numPr>
          <w:ilvl w:val="0"/>
          <w:numId w:val="27"/>
        </w:numPr>
        <w:spacing w:line="360" w:lineRule="auto"/>
        <w:ind w:left="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Compatibilidade dos equipamentos com estrutura elétrica e acústica do local.</w:t>
      </w:r>
    </w:p>
    <w:p w14:paraId="020BA4D9" w14:textId="77777777" w:rsidR="000F0610" w:rsidRPr="00CD3A96" w:rsidRDefault="000F0610" w:rsidP="00CD3A96">
      <w:pPr>
        <w:numPr>
          <w:ilvl w:val="0"/>
          <w:numId w:val="27"/>
        </w:numPr>
        <w:spacing w:line="360" w:lineRule="auto"/>
        <w:ind w:left="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11A1254D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CD3A96">
        <w:rPr>
          <w:rFonts w:ascii="Arial" w:eastAsia="Verdana" w:hAnsi="Arial" w:cs="Arial"/>
          <w:b/>
          <w:sz w:val="24"/>
          <w:szCs w:val="24"/>
          <w:lang w:val="pt-BR"/>
        </w:rPr>
        <w:t>DA FORMALIZAÇÃO DA CONTRATAÇÃO</w:t>
      </w:r>
    </w:p>
    <w:p w14:paraId="13BFC724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</w:p>
    <w:p w14:paraId="6E20A3CE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A formalização da aquisição será realizada por meio de empenho, nos termos do §1º do art. 95 da Lei nº 14.133/2021, em razão da entrega imediata dos bens, dispensando a necessidade de celebração de instrumento contratual formal.</w:t>
      </w:r>
    </w:p>
    <w:p w14:paraId="21A9378A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753915CF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b/>
          <w:sz w:val="24"/>
          <w:szCs w:val="24"/>
          <w:lang w:val="pt-BR"/>
        </w:rPr>
      </w:pPr>
      <w:r w:rsidRPr="00CD3A96">
        <w:rPr>
          <w:rFonts w:ascii="Arial" w:eastAsia="Verdana" w:hAnsi="Arial" w:cs="Arial"/>
          <w:b/>
          <w:sz w:val="24"/>
          <w:szCs w:val="24"/>
          <w:lang w:val="pt-BR"/>
        </w:rPr>
        <w:t>CONSIDERAÇÕES FINAIS</w:t>
      </w:r>
    </w:p>
    <w:p w14:paraId="73C4606D" w14:textId="77777777" w:rsidR="000F0610" w:rsidRPr="00CD3A96" w:rsidRDefault="000F0610" w:rsidP="00CD3A9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2A06AFB2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A presente contratação atende ao interesse público, pois contribui para a efetividade da atividade legislativa, ampliando a transparência, a participação cidadã e a preservação dos princípios constitucionais da administração pública, em especial a eficiência, legalidade e publicidade.</w:t>
      </w:r>
    </w:p>
    <w:p w14:paraId="5D8EFF20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>Diante do exposto, considera-se técnica e juridicamente viável a aquisição dos equipamentos elencados por meio de dispensa de licitação, conforme amparo na legislação vigente.</w:t>
      </w:r>
    </w:p>
    <w:p w14:paraId="4FB437BF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51DE690F" w14:textId="4BA0B741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 xml:space="preserve">Campo </w:t>
      </w:r>
      <w:proofErr w:type="spellStart"/>
      <w:r w:rsidRPr="00CD3A96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CD3A96">
        <w:rPr>
          <w:rFonts w:ascii="Arial" w:eastAsia="Verdana" w:hAnsi="Arial" w:cs="Arial"/>
          <w:sz w:val="24"/>
          <w:szCs w:val="24"/>
          <w:lang w:val="pt-BR"/>
        </w:rPr>
        <w:t>/SC, 19 de maio de 2025.</w:t>
      </w:r>
    </w:p>
    <w:p w14:paraId="312A847F" w14:textId="77777777" w:rsidR="000F0610" w:rsidRPr="00CD3A96" w:rsidRDefault="000F0610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p w14:paraId="1B2BBF06" w14:textId="16734758" w:rsidR="000F0610" w:rsidRPr="00CD3A96" w:rsidRDefault="000F0610" w:rsidP="00CD3A96">
      <w:pPr>
        <w:spacing w:line="360" w:lineRule="auto"/>
        <w:ind w:firstLine="720"/>
        <w:jc w:val="center"/>
        <w:rPr>
          <w:rFonts w:ascii="Arial" w:eastAsia="Verdana" w:hAnsi="Arial" w:cs="Arial"/>
          <w:b/>
          <w:sz w:val="24"/>
          <w:szCs w:val="24"/>
          <w:lang w:val="pt-BR"/>
        </w:rPr>
      </w:pPr>
      <w:r w:rsidRPr="00CD3A96">
        <w:rPr>
          <w:rFonts w:ascii="Arial" w:eastAsia="Verdana" w:hAnsi="Arial" w:cs="Arial"/>
          <w:b/>
          <w:sz w:val="24"/>
          <w:szCs w:val="24"/>
          <w:lang w:val="pt-BR"/>
        </w:rPr>
        <w:t>SUZIANI TESKE</w:t>
      </w:r>
    </w:p>
    <w:p w14:paraId="784BFE9A" w14:textId="35E27CCA" w:rsidR="000F0610" w:rsidRPr="00CD3A96" w:rsidRDefault="000F0610" w:rsidP="00CD3A96">
      <w:pPr>
        <w:spacing w:line="360" w:lineRule="auto"/>
        <w:ind w:firstLine="720"/>
        <w:jc w:val="center"/>
        <w:rPr>
          <w:rFonts w:ascii="Arial" w:eastAsia="Verdana" w:hAnsi="Arial" w:cs="Arial"/>
          <w:sz w:val="24"/>
          <w:szCs w:val="24"/>
          <w:lang w:val="pt-BR"/>
        </w:rPr>
      </w:pPr>
      <w:r w:rsidRPr="00CD3A96">
        <w:rPr>
          <w:rFonts w:ascii="Arial" w:eastAsia="Verdana" w:hAnsi="Arial" w:cs="Arial"/>
          <w:sz w:val="24"/>
          <w:szCs w:val="24"/>
          <w:lang w:val="pt-BR"/>
        </w:rPr>
        <w:t xml:space="preserve">Presidente da Câmara Municipal de Campo </w:t>
      </w:r>
      <w:proofErr w:type="spellStart"/>
      <w:r w:rsidRPr="00CD3A96">
        <w:rPr>
          <w:rFonts w:ascii="Arial" w:eastAsia="Verdana" w:hAnsi="Arial" w:cs="Arial"/>
          <w:sz w:val="24"/>
          <w:szCs w:val="24"/>
          <w:lang w:val="pt-BR"/>
        </w:rPr>
        <w:t>Erê</w:t>
      </w:r>
      <w:proofErr w:type="spellEnd"/>
      <w:r w:rsidRPr="00CD3A96">
        <w:rPr>
          <w:rFonts w:ascii="Arial" w:eastAsia="Verdana" w:hAnsi="Arial" w:cs="Arial"/>
          <w:sz w:val="24"/>
          <w:szCs w:val="24"/>
          <w:lang w:val="pt-BR"/>
        </w:rPr>
        <w:t>/SC</w:t>
      </w:r>
    </w:p>
    <w:p w14:paraId="264B59E2" w14:textId="77777777" w:rsidR="00CD3A96" w:rsidRPr="00CD3A96" w:rsidRDefault="00CD3A96" w:rsidP="00CD3A96">
      <w:pPr>
        <w:spacing w:line="360" w:lineRule="auto"/>
        <w:ind w:firstLine="720"/>
        <w:jc w:val="center"/>
        <w:rPr>
          <w:rFonts w:ascii="Arial" w:eastAsia="Verdana" w:hAnsi="Arial" w:cs="Arial"/>
          <w:sz w:val="24"/>
          <w:szCs w:val="24"/>
          <w:lang w:val="pt-BR"/>
        </w:rPr>
      </w:pPr>
    </w:p>
    <w:p w14:paraId="33C40CDE" w14:textId="77777777" w:rsidR="00CD3A96" w:rsidRPr="00CD3A96" w:rsidRDefault="00CD3A96" w:rsidP="00CD3A96">
      <w:pPr>
        <w:spacing w:line="360" w:lineRule="auto"/>
        <w:ind w:firstLine="720"/>
        <w:jc w:val="center"/>
        <w:rPr>
          <w:rFonts w:ascii="Arial" w:eastAsia="Verdana" w:hAnsi="Arial" w:cs="Arial"/>
          <w:sz w:val="24"/>
          <w:szCs w:val="24"/>
          <w:lang w:val="pt-BR"/>
        </w:rPr>
      </w:pPr>
    </w:p>
    <w:p w14:paraId="032E6B5B" w14:textId="77777777" w:rsidR="00CD3A96" w:rsidRPr="00CD3A96" w:rsidRDefault="00CD3A96" w:rsidP="00CD3A96">
      <w:pPr>
        <w:spacing w:line="360" w:lineRule="auto"/>
        <w:ind w:firstLine="720"/>
        <w:jc w:val="center"/>
        <w:rPr>
          <w:rFonts w:ascii="Arial" w:eastAsia="Verdana" w:hAnsi="Arial" w:cs="Arial"/>
          <w:sz w:val="24"/>
          <w:szCs w:val="24"/>
          <w:lang w:val="pt-BR"/>
        </w:rPr>
      </w:pPr>
    </w:p>
    <w:p w14:paraId="26D93935" w14:textId="77777777" w:rsidR="00CD3A96" w:rsidRPr="00CD3A96" w:rsidRDefault="00CD3A96" w:rsidP="00CD3A96">
      <w:pPr>
        <w:spacing w:line="360" w:lineRule="auto"/>
        <w:ind w:firstLine="720"/>
        <w:jc w:val="center"/>
        <w:rPr>
          <w:rFonts w:ascii="Arial" w:eastAsia="Verdana" w:hAnsi="Arial" w:cs="Arial"/>
          <w:sz w:val="24"/>
          <w:szCs w:val="24"/>
          <w:lang w:val="pt-BR"/>
        </w:rPr>
      </w:pPr>
    </w:p>
    <w:p w14:paraId="7674741B" w14:textId="77777777" w:rsidR="00CD3A96" w:rsidRPr="00CD3A96" w:rsidRDefault="00CD3A96" w:rsidP="00CD3A96">
      <w:pPr>
        <w:spacing w:line="360" w:lineRule="auto"/>
        <w:ind w:firstLine="720"/>
        <w:jc w:val="center"/>
        <w:rPr>
          <w:rFonts w:ascii="Arial" w:eastAsia="Verdana" w:hAnsi="Arial" w:cs="Arial"/>
          <w:sz w:val="24"/>
          <w:szCs w:val="24"/>
          <w:lang w:val="pt-BR"/>
        </w:rPr>
      </w:pPr>
    </w:p>
    <w:p w14:paraId="6C971615" w14:textId="77777777" w:rsidR="00CD3A96" w:rsidRPr="00CD3A96" w:rsidRDefault="00CD3A96" w:rsidP="00CD3A96">
      <w:pPr>
        <w:spacing w:line="360" w:lineRule="auto"/>
        <w:ind w:firstLine="720"/>
        <w:jc w:val="center"/>
        <w:rPr>
          <w:rFonts w:ascii="Arial" w:eastAsia="Verdana" w:hAnsi="Arial" w:cs="Arial"/>
          <w:sz w:val="24"/>
          <w:szCs w:val="24"/>
          <w:lang w:val="pt-BR"/>
        </w:rPr>
      </w:pPr>
    </w:p>
    <w:p w14:paraId="7A4DC922" w14:textId="77777777" w:rsidR="002B49BE" w:rsidRPr="00CD3A96" w:rsidRDefault="002B49BE" w:rsidP="00CD3A96">
      <w:pPr>
        <w:spacing w:line="360" w:lineRule="auto"/>
        <w:ind w:firstLine="720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bookmarkEnd w:id="0"/>
    <w:p w14:paraId="24ECB706" w14:textId="4CDA2993" w:rsidR="002F36A7" w:rsidRPr="00CD3A96" w:rsidRDefault="002F36A7" w:rsidP="00CD3A96">
      <w:pPr>
        <w:spacing w:line="360" w:lineRule="auto"/>
        <w:jc w:val="both"/>
        <w:rPr>
          <w:rFonts w:ascii="Arial" w:eastAsia="Verdana" w:hAnsi="Arial" w:cs="Arial"/>
          <w:sz w:val="24"/>
          <w:szCs w:val="24"/>
          <w:lang w:val="pt-BR"/>
        </w:rPr>
      </w:pPr>
    </w:p>
    <w:sectPr w:rsidR="002F36A7" w:rsidRPr="00CD3A96" w:rsidSect="00CD3A96">
      <w:headerReference w:type="even" r:id="rId10"/>
      <w:headerReference w:type="default" r:id="rId11"/>
      <w:footerReference w:type="even" r:id="rId12"/>
      <w:pgSz w:w="11906" w:h="16838"/>
      <w:pgMar w:top="17" w:right="1133" w:bottom="1529" w:left="1701" w:header="0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4764B" w14:textId="77777777" w:rsidR="00E71810" w:rsidRDefault="00E71810">
      <w:r>
        <w:separator/>
      </w:r>
    </w:p>
  </w:endnote>
  <w:endnote w:type="continuationSeparator" w:id="0">
    <w:p w14:paraId="3FBDC783" w14:textId="77777777" w:rsidR="00E71810" w:rsidRDefault="00E7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0" w14:textId="77777777" w:rsidR="00E71810" w:rsidRDefault="00E718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81" w14:textId="77777777" w:rsidR="00E71810" w:rsidRDefault="00E718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94C73" w14:textId="77777777" w:rsidR="00E71810" w:rsidRDefault="00E71810">
      <w:r>
        <w:separator/>
      </w:r>
    </w:p>
  </w:footnote>
  <w:footnote w:type="continuationSeparator" w:id="0">
    <w:p w14:paraId="2569B0B4" w14:textId="77777777" w:rsidR="00E71810" w:rsidRDefault="00E71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E" w14:textId="77777777" w:rsidR="00E71810" w:rsidRDefault="00E718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7F" w14:textId="77777777" w:rsidR="00E71810" w:rsidRDefault="00E718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C" w14:textId="77777777" w:rsidR="00E71810" w:rsidRDefault="00E71810">
    <w:pPr>
      <w:tabs>
        <w:tab w:val="center" w:pos="4320"/>
        <w:tab w:val="right" w:pos="8640"/>
      </w:tabs>
      <w:ind w:left="-1701"/>
      <w:rPr>
        <w:rFonts w:ascii="Arial" w:eastAsia="Arial" w:hAnsi="Arial" w:cs="Arial"/>
        <w:i/>
        <w:color w:val="000000"/>
        <w:sz w:val="32"/>
        <w:szCs w:val="32"/>
      </w:rPr>
    </w:pPr>
  </w:p>
  <w:p w14:paraId="0000007D" w14:textId="77777777" w:rsidR="00E71810" w:rsidRDefault="00E718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51"/>
      <w:rPr>
        <w:rFonts w:ascii="Arial" w:eastAsia="Arial" w:hAnsi="Arial" w:cs="Arial"/>
        <w:i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55AA"/>
    <w:multiLevelType w:val="hybridMultilevel"/>
    <w:tmpl w:val="22464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5148"/>
    <w:multiLevelType w:val="multilevel"/>
    <w:tmpl w:val="05B4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66CB4"/>
    <w:multiLevelType w:val="multilevel"/>
    <w:tmpl w:val="081A4A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63043"/>
    <w:multiLevelType w:val="multilevel"/>
    <w:tmpl w:val="4CB4E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F43B8"/>
    <w:multiLevelType w:val="multilevel"/>
    <w:tmpl w:val="464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B2D97"/>
    <w:multiLevelType w:val="multilevel"/>
    <w:tmpl w:val="5F32A0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616C6D"/>
    <w:multiLevelType w:val="multilevel"/>
    <w:tmpl w:val="AE80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B3C73"/>
    <w:multiLevelType w:val="multilevel"/>
    <w:tmpl w:val="9F12DB70"/>
    <w:lvl w:ilvl="0">
      <w:start w:val="9"/>
      <w:numFmt w:val="decimal"/>
      <w:lvlText w:val="%1"/>
      <w:lvlJc w:val="left"/>
      <w:pPr>
        <w:ind w:left="396" w:hanging="396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b w:val="0"/>
      </w:rPr>
    </w:lvl>
  </w:abstractNum>
  <w:abstractNum w:abstractNumId="8">
    <w:nsid w:val="25B2659E"/>
    <w:multiLevelType w:val="multilevel"/>
    <w:tmpl w:val="33A2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5538BE"/>
    <w:multiLevelType w:val="multilevel"/>
    <w:tmpl w:val="2904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C3AB9"/>
    <w:multiLevelType w:val="hybridMultilevel"/>
    <w:tmpl w:val="34B2D9C6"/>
    <w:lvl w:ilvl="0" w:tplc="49304CF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2C4ADB"/>
    <w:multiLevelType w:val="multilevel"/>
    <w:tmpl w:val="DFEAC1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A06CEC"/>
    <w:multiLevelType w:val="multilevel"/>
    <w:tmpl w:val="C14057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35376"/>
    <w:multiLevelType w:val="multilevel"/>
    <w:tmpl w:val="517EBC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7B6431"/>
    <w:multiLevelType w:val="multilevel"/>
    <w:tmpl w:val="CE4A95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814289"/>
    <w:multiLevelType w:val="multilevel"/>
    <w:tmpl w:val="810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F220F"/>
    <w:multiLevelType w:val="multilevel"/>
    <w:tmpl w:val="7D7C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6C63F0"/>
    <w:multiLevelType w:val="multilevel"/>
    <w:tmpl w:val="4F8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9D3A10"/>
    <w:multiLevelType w:val="multilevel"/>
    <w:tmpl w:val="93F0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73402E"/>
    <w:multiLevelType w:val="multilevel"/>
    <w:tmpl w:val="C8EE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0F3AE7"/>
    <w:multiLevelType w:val="multilevel"/>
    <w:tmpl w:val="CBD095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402ABB"/>
    <w:multiLevelType w:val="multilevel"/>
    <w:tmpl w:val="1E46E4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004298"/>
    <w:multiLevelType w:val="multilevel"/>
    <w:tmpl w:val="F55A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C757F"/>
    <w:multiLevelType w:val="multilevel"/>
    <w:tmpl w:val="AC5C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7F2083"/>
    <w:multiLevelType w:val="multilevel"/>
    <w:tmpl w:val="D3342356"/>
    <w:lvl w:ilvl="0">
      <w:start w:val="7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25">
    <w:nsid w:val="61152288"/>
    <w:multiLevelType w:val="multilevel"/>
    <w:tmpl w:val="F924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8273CC"/>
    <w:multiLevelType w:val="multilevel"/>
    <w:tmpl w:val="3BD8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805DBE"/>
    <w:multiLevelType w:val="multilevel"/>
    <w:tmpl w:val="31CCCFEA"/>
    <w:lvl w:ilvl="0">
      <w:start w:val="6"/>
      <w:numFmt w:val="decimal"/>
      <w:lvlText w:val="%1"/>
      <w:lvlJc w:val="left"/>
      <w:pPr>
        <w:ind w:left="636" w:hanging="636"/>
      </w:pPr>
      <w:rPr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abstractNum w:abstractNumId="28">
    <w:nsid w:val="69453AAB"/>
    <w:multiLevelType w:val="multilevel"/>
    <w:tmpl w:val="04385726"/>
    <w:lvl w:ilvl="0">
      <w:start w:val="5"/>
      <w:numFmt w:val="decimal"/>
      <w:lvlText w:val="%1"/>
      <w:lvlJc w:val="left"/>
      <w:pPr>
        <w:ind w:left="396" w:hanging="396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29">
    <w:nsid w:val="6B252611"/>
    <w:multiLevelType w:val="multilevel"/>
    <w:tmpl w:val="066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990910"/>
    <w:multiLevelType w:val="multilevel"/>
    <w:tmpl w:val="CD7A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8"/>
  </w:num>
  <w:num w:numId="3">
    <w:abstractNumId w:val="27"/>
  </w:num>
  <w:num w:numId="4">
    <w:abstractNumId w:val="24"/>
  </w:num>
  <w:num w:numId="5">
    <w:abstractNumId w:val="15"/>
  </w:num>
  <w:num w:numId="6">
    <w:abstractNumId w:val="8"/>
  </w:num>
  <w:num w:numId="7">
    <w:abstractNumId w:val="1"/>
  </w:num>
  <w:num w:numId="8">
    <w:abstractNumId w:val="30"/>
  </w:num>
  <w:num w:numId="9">
    <w:abstractNumId w:val="19"/>
  </w:num>
  <w:num w:numId="10">
    <w:abstractNumId w:val="9"/>
  </w:num>
  <w:num w:numId="11">
    <w:abstractNumId w:val="4"/>
  </w:num>
  <w:num w:numId="12">
    <w:abstractNumId w:val="16"/>
  </w:num>
  <w:num w:numId="13">
    <w:abstractNumId w:val="26"/>
  </w:num>
  <w:num w:numId="14">
    <w:abstractNumId w:val="17"/>
  </w:num>
  <w:num w:numId="15">
    <w:abstractNumId w:val="25"/>
  </w:num>
  <w:num w:numId="16">
    <w:abstractNumId w:val="23"/>
  </w:num>
  <w:num w:numId="17">
    <w:abstractNumId w:val="22"/>
  </w:num>
  <w:num w:numId="18">
    <w:abstractNumId w:val="18"/>
  </w:num>
  <w:num w:numId="19">
    <w:abstractNumId w:val="3"/>
  </w:num>
  <w:num w:numId="20">
    <w:abstractNumId w:val="6"/>
  </w:num>
  <w:num w:numId="21">
    <w:abstractNumId w:val="14"/>
  </w:num>
  <w:num w:numId="22">
    <w:abstractNumId w:val="20"/>
  </w:num>
  <w:num w:numId="23">
    <w:abstractNumId w:val="21"/>
  </w:num>
  <w:num w:numId="24">
    <w:abstractNumId w:val="11"/>
  </w:num>
  <w:num w:numId="25">
    <w:abstractNumId w:val="13"/>
  </w:num>
  <w:num w:numId="26">
    <w:abstractNumId w:val="5"/>
  </w:num>
  <w:num w:numId="27">
    <w:abstractNumId w:val="29"/>
  </w:num>
  <w:num w:numId="28">
    <w:abstractNumId w:val="2"/>
  </w:num>
  <w:num w:numId="29">
    <w:abstractNumId w:val="12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2664"/>
    <w:rsid w:val="000D7B64"/>
    <w:rsid w:val="000F0610"/>
    <w:rsid w:val="00161700"/>
    <w:rsid w:val="002317F5"/>
    <w:rsid w:val="002B49BE"/>
    <w:rsid w:val="002F36A7"/>
    <w:rsid w:val="00642664"/>
    <w:rsid w:val="006E16D3"/>
    <w:rsid w:val="00896545"/>
    <w:rsid w:val="00CD3A96"/>
    <w:rsid w:val="00CE52A7"/>
    <w:rsid w:val="00D924D3"/>
    <w:rsid w:val="00DE675C"/>
    <w:rsid w:val="00DF074A"/>
    <w:rsid w:val="00E50EFE"/>
    <w:rsid w:val="00E7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896545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2F3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sz w:val="21"/>
      <w:szCs w:val="21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sz w:val="36"/>
      <w:szCs w:val="36"/>
    </w:rPr>
  </w:style>
  <w:style w:type="paragraph" w:styleId="Ttulo4">
    <w:name w:val="heading 4"/>
    <w:basedOn w:val="Normal"/>
    <w:next w:val="Normal"/>
    <w:pPr>
      <w:keepNext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896545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2F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pQ9iJ+J2QBFTkG2O4UZaEMkcfg==">CgMxLjAyDmguYzN6M2JlOXZwZm0xMg5oLmpkMmt4aHFtbG9rcTIOaC5sajk0cGd5YWdxeHo4AHIhMWZhRnFNZGJnNHhRM0RyTS1sd1E1VWppcnlRRUU5TWR2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3357509-D914-424D-BEA2-9012D27B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1080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</cp:lastModifiedBy>
  <cp:revision>12</cp:revision>
  <cp:lastPrinted>2025-02-04T12:27:00Z</cp:lastPrinted>
  <dcterms:created xsi:type="dcterms:W3CDTF">2025-01-30T14:10:00Z</dcterms:created>
  <dcterms:modified xsi:type="dcterms:W3CDTF">2025-05-20T20:06:00Z</dcterms:modified>
</cp:coreProperties>
</file>