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6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INEXIGIBILIDADE DE LICITAÇÃO (ART.74 DA LEI Nº 14.133/2021)</w:t>
      </w:r>
    </w:p>
    <w:p w:rsidR="00291166" w:rsidRDefault="00291166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PROCESSO ADMINISTRATIVO Nº 0</w:t>
      </w:r>
      <w:r w:rsidR="009B467B">
        <w:rPr>
          <w:rFonts w:ascii="Arial" w:hAnsi="Arial" w:cs="Arial"/>
          <w:b/>
          <w:bCs/>
          <w:sz w:val="24"/>
          <w:szCs w:val="24"/>
          <w:lang w:eastAsia="pt-BR"/>
        </w:rPr>
        <w:t>2</w:t>
      </w: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/2024</w:t>
      </w:r>
    </w:p>
    <w:p w:rsidR="00291166" w:rsidRPr="00BD6A58" w:rsidRDefault="00291166" w:rsidP="00291166">
      <w:pPr>
        <w:spacing w:after="120" w:line="360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1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)PRÊAMBULO</w:t>
      </w:r>
    </w:p>
    <w:p w:rsidR="00291166" w:rsidRPr="00BD6A58" w:rsidRDefault="00291166" w:rsidP="00291166">
      <w:pPr>
        <w:spacing w:after="120" w:line="360" w:lineRule="auto"/>
        <w:ind w:left="283"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 Câmara Municipal de Vereadores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Estado de Santa Catarina</w:t>
      </w:r>
      <w:proofErr w:type="gramStart"/>
      <w:r w:rsidRPr="00BD6A58">
        <w:rPr>
          <w:rFonts w:ascii="Arial" w:hAnsi="Arial" w:cs="Arial"/>
          <w:sz w:val="24"/>
          <w:szCs w:val="24"/>
          <w:lang w:eastAsia="pt-BR"/>
        </w:rPr>
        <w:t>, ,</w:t>
      </w:r>
      <w:proofErr w:type="gramEnd"/>
      <w:r w:rsidRPr="00BD6A58">
        <w:rPr>
          <w:rFonts w:ascii="Arial" w:hAnsi="Arial" w:cs="Arial"/>
          <w:sz w:val="24"/>
          <w:szCs w:val="24"/>
          <w:lang w:eastAsia="pt-BR"/>
        </w:rPr>
        <w:t xml:space="preserve"> com endereço na </w:t>
      </w:r>
      <w:r w:rsidR="0015542D">
        <w:rPr>
          <w:rFonts w:ascii="Arial" w:hAnsi="Arial" w:cs="Arial"/>
          <w:sz w:val="24"/>
          <w:szCs w:val="24"/>
          <w:lang w:eastAsia="pt-BR"/>
        </w:rPr>
        <w:t xml:space="preserve">Avenida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Astor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Schoeninger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º </w:t>
      </w:r>
      <w:r w:rsidR="0015542D">
        <w:rPr>
          <w:rFonts w:ascii="Arial" w:hAnsi="Arial" w:cs="Arial"/>
          <w:sz w:val="24"/>
          <w:szCs w:val="24"/>
          <w:lang w:eastAsia="pt-BR"/>
        </w:rPr>
        <w:t>969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, Centro, na cidade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- SC, com CNPJ sob nº </w:t>
      </w:r>
      <w:r w:rsidR="0015542D">
        <w:rPr>
          <w:rFonts w:ascii="Arial" w:hAnsi="Arial" w:cs="Arial"/>
          <w:sz w:val="24"/>
          <w:szCs w:val="24"/>
          <w:lang w:eastAsia="pt-BR"/>
        </w:rPr>
        <w:t>07.903.173.0001-69</w:t>
      </w:r>
      <w:r w:rsidRPr="00BD6A58">
        <w:rPr>
          <w:rFonts w:ascii="Arial" w:hAnsi="Arial" w:cs="Arial"/>
          <w:sz w:val="24"/>
          <w:szCs w:val="24"/>
          <w:lang w:eastAsia="pt-BR"/>
        </w:rPr>
        <w:t>, leva ao conhecimento dos interessados a realização do seguinte processo administrativo de INEXIGIBILIDADE DE LICITAÇÃO:</w:t>
      </w:r>
    </w:p>
    <w:p w:rsidR="00291166" w:rsidRPr="00203B64" w:rsidRDefault="00291166" w:rsidP="00291166">
      <w:pPr>
        <w:numPr>
          <w:ilvl w:val="0"/>
          <w:numId w:val="11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Base legal:</w:t>
      </w:r>
    </w:p>
    <w:p w:rsidR="00291166" w:rsidRPr="00203B64" w:rsidRDefault="00291166" w:rsidP="00291166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Lei nº 14.133/2021, art.74</w:t>
      </w:r>
    </w:p>
    <w:p w:rsidR="00291166" w:rsidRPr="00203B64" w:rsidRDefault="00203B64" w:rsidP="00291166">
      <w:pPr>
        <w:pStyle w:val="PargrafodaLista"/>
        <w:widowControl w:val="0"/>
        <w:numPr>
          <w:ilvl w:val="0"/>
          <w:numId w:val="12"/>
        </w:numPr>
        <w:autoSpaceDE w:val="0"/>
        <w:autoSpaceDN w:val="0"/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03B64">
        <w:rPr>
          <w:rFonts w:ascii="Arial" w:eastAsia="Times New Roman" w:hAnsi="Arial" w:cs="Arial"/>
          <w:bCs/>
          <w:sz w:val="24"/>
          <w:szCs w:val="24"/>
          <w:lang w:eastAsia="pt-BR"/>
        </w:rPr>
        <w:t>Resolução 005/</w:t>
      </w:r>
      <w:r w:rsidR="00291166" w:rsidRPr="00203B64">
        <w:rPr>
          <w:rFonts w:ascii="Arial" w:eastAsia="Times New Roman" w:hAnsi="Arial" w:cs="Arial"/>
          <w:bCs/>
          <w:sz w:val="24"/>
          <w:szCs w:val="24"/>
          <w:lang w:eastAsia="pt-BR"/>
        </w:rPr>
        <w:t>2023</w:t>
      </w:r>
    </w:p>
    <w:p w:rsidR="00291166" w:rsidRPr="00BD6A58" w:rsidRDefault="00291166" w:rsidP="00291166">
      <w:pPr>
        <w:spacing w:after="120" w:line="360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2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OBJETO</w:t>
      </w:r>
    </w:p>
    <w:p w:rsidR="009B467B" w:rsidRDefault="00203B64" w:rsidP="009B467B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9B467B">
        <w:rPr>
          <w:rFonts w:ascii="Arial" w:hAnsi="Arial" w:cs="Arial"/>
          <w:sz w:val="24"/>
          <w:szCs w:val="24"/>
          <w:u w:val="none"/>
        </w:rPr>
        <w:t>SETE SERVIÇOS DE FEIRAS TREINAMENTO GERENCIAL E CONTEUDOS DE INTERNET LTDA</w:t>
      </w:r>
      <w:r w:rsidR="009B467B">
        <w:rPr>
          <w:rFonts w:ascii="Arial" w:hAnsi="Arial" w:cs="Arial"/>
          <w:sz w:val="24"/>
          <w:szCs w:val="24"/>
          <w:u w:val="none"/>
        </w:rPr>
        <w:t xml:space="preserve"> </w:t>
      </w:r>
      <w:r w:rsidR="009B467B">
        <w:rPr>
          <w:rFonts w:ascii="Arial" w:hAnsi="Arial" w:cs="Arial"/>
          <w:sz w:val="24"/>
          <w:szCs w:val="24"/>
          <w:u w:val="none"/>
        </w:rPr>
        <w:t xml:space="preserve">para ministrar </w:t>
      </w:r>
      <w:r w:rsidR="009B467B" w:rsidRPr="001C45E2">
        <w:rPr>
          <w:rFonts w:ascii="Arial" w:hAnsi="Arial" w:cs="Arial"/>
          <w:color w:val="000000" w:themeColor="text1"/>
          <w:sz w:val="24"/>
          <w:szCs w:val="24"/>
          <w:u w:val="none"/>
        </w:rPr>
        <w:t>capacitação sobre Legislação, Gestão Pública e Publicidade Institucional, promovido pela empresa Sete Cursos. Em anexo folder com as a programação completa.</w:t>
      </w:r>
      <w:r w:rsidR="009B467B">
        <w:rPr>
          <w:rFonts w:ascii="Arial" w:hAnsi="Arial" w:cs="Arial"/>
          <w:sz w:val="24"/>
          <w:szCs w:val="24"/>
          <w:u w:val="none"/>
        </w:rPr>
        <w:t xml:space="preserve"> </w:t>
      </w:r>
    </w:p>
    <w:p w:rsidR="009B467B" w:rsidRDefault="009B467B" w:rsidP="009B467B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B040AB">
        <w:rPr>
          <w:rFonts w:ascii="Arial" w:hAnsi="Arial" w:cs="Arial"/>
          <w:sz w:val="24"/>
          <w:szCs w:val="24"/>
          <w:u w:val="none"/>
        </w:rPr>
        <w:t xml:space="preserve">Além de contribuir com o processo de construção da cidadania plena, </w:t>
      </w:r>
      <w:r>
        <w:rPr>
          <w:rFonts w:ascii="Arial" w:hAnsi="Arial" w:cs="Arial"/>
          <w:sz w:val="24"/>
          <w:szCs w:val="24"/>
          <w:u w:val="none"/>
        </w:rPr>
        <w:t>a</w:t>
      </w:r>
      <w:r w:rsidRPr="00B040AB">
        <w:rPr>
          <w:rFonts w:ascii="Arial" w:hAnsi="Arial" w:cs="Arial"/>
          <w:sz w:val="24"/>
          <w:szCs w:val="24"/>
          <w:u w:val="none"/>
        </w:rPr>
        <w:t xml:space="preserve"> capacitação e qualificação dos parlamentares e servidores </w:t>
      </w:r>
      <w:r>
        <w:rPr>
          <w:rFonts w:ascii="Arial" w:hAnsi="Arial" w:cs="Arial"/>
          <w:sz w:val="24"/>
          <w:szCs w:val="24"/>
          <w:u w:val="none"/>
        </w:rPr>
        <w:t>servirá</w:t>
      </w:r>
      <w:r w:rsidRPr="00B040AB">
        <w:rPr>
          <w:rFonts w:ascii="Arial" w:hAnsi="Arial" w:cs="Arial"/>
          <w:sz w:val="24"/>
          <w:szCs w:val="24"/>
          <w:u w:val="none"/>
        </w:rPr>
        <w:t xml:space="preserve"> para a melhoria do funcionamento do Poder Legislativo e para o aperfeiçoamento da representação popular e do sistema democrático</w:t>
      </w:r>
      <w:r>
        <w:rPr>
          <w:rFonts w:ascii="Arial" w:hAnsi="Arial" w:cs="Arial"/>
          <w:sz w:val="24"/>
          <w:szCs w:val="24"/>
          <w:u w:val="none"/>
        </w:rPr>
        <w:t>.</w:t>
      </w:r>
      <w:r w:rsidRPr="00B040AB">
        <w:rPr>
          <w:sz w:val="20"/>
          <w:u w:val="none"/>
          <w:lang w:eastAsia="ar-SA"/>
        </w:rPr>
        <w:t xml:space="preserve"> </w:t>
      </w:r>
      <w:r w:rsidRPr="00B040AB">
        <w:rPr>
          <w:rFonts w:ascii="Arial" w:hAnsi="Arial" w:cs="Arial"/>
          <w:sz w:val="24"/>
          <w:szCs w:val="24"/>
          <w:u w:val="none"/>
        </w:rPr>
        <w:t>A qualificação dos legisladores poderá ser um forte aliado para mudar o panorama de descrédito que a população tem em relação aos parlamentares.</w:t>
      </w:r>
    </w:p>
    <w:p w:rsidR="00291166" w:rsidRPr="00BD6A58" w:rsidRDefault="00291166" w:rsidP="009B467B">
      <w:pPr>
        <w:pStyle w:val="Corpodetexto"/>
        <w:spacing w:line="36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. </w:t>
      </w:r>
      <w:proofErr w:type="gramStart"/>
      <w:r w:rsidRPr="00BD6A58">
        <w:rPr>
          <w:rFonts w:ascii="Arial" w:hAnsi="Arial" w:cs="Arial"/>
          <w:b/>
          <w:bCs/>
          <w:sz w:val="24"/>
          <w:szCs w:val="24"/>
        </w:rPr>
        <w:t>3</w:t>
      </w:r>
      <w:proofErr w:type="gramEnd"/>
      <w:r w:rsidRPr="00BD6A58">
        <w:rPr>
          <w:rFonts w:ascii="Arial" w:hAnsi="Arial" w:cs="Arial"/>
          <w:b/>
          <w:bCs/>
          <w:sz w:val="24"/>
          <w:szCs w:val="24"/>
        </w:rPr>
        <w:t>)</w:t>
      </w:r>
      <w:r w:rsidRPr="00BD6A58">
        <w:rPr>
          <w:rFonts w:ascii="Arial" w:hAnsi="Arial" w:cs="Arial"/>
          <w:b/>
          <w:bCs/>
          <w:sz w:val="24"/>
          <w:szCs w:val="24"/>
        </w:rPr>
        <w:tab/>
        <w:t>VALOR ESTIMADO DA CONTRATAÇÃO</w:t>
      </w:r>
      <w:r w:rsidRPr="00BD6A58">
        <w:rPr>
          <w:rFonts w:ascii="Arial" w:hAnsi="Arial" w:cs="Arial"/>
          <w:b/>
          <w:bCs/>
          <w:sz w:val="24"/>
          <w:szCs w:val="24"/>
        </w:rPr>
        <w:tab/>
      </w: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a) Valor da contratação para o exercício financeiro de 2024 é de R$ </w:t>
      </w:r>
      <w:r w:rsidR="009B467B">
        <w:rPr>
          <w:rFonts w:ascii="Arial" w:hAnsi="Arial" w:cs="Arial"/>
          <w:sz w:val="24"/>
          <w:szCs w:val="24"/>
          <w:lang w:eastAsia="pt-BR"/>
        </w:rPr>
        <w:t>4.000,00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(</w:t>
      </w:r>
      <w:r w:rsidR="009B467B">
        <w:rPr>
          <w:rFonts w:ascii="Arial" w:hAnsi="Arial" w:cs="Arial"/>
          <w:sz w:val="24"/>
          <w:szCs w:val="24"/>
          <w:lang w:eastAsia="pt-BR"/>
        </w:rPr>
        <w:t>quatro</w:t>
      </w:r>
      <w:r w:rsidR="00203B64">
        <w:rPr>
          <w:rFonts w:ascii="Arial" w:hAnsi="Arial" w:cs="Arial"/>
          <w:sz w:val="24"/>
          <w:szCs w:val="24"/>
          <w:lang w:eastAsia="pt-BR"/>
        </w:rPr>
        <w:t xml:space="preserve"> mil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reais). </w:t>
      </w: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5249"/>
        <w:gridCol w:w="3969"/>
      </w:tblGrid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96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969" w:type="dxa"/>
          </w:tcPr>
          <w:p w:rsidR="00291166" w:rsidRPr="001C4B87" w:rsidRDefault="00203B64" w:rsidP="009B46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9B467B">
              <w:rPr>
                <w:rFonts w:ascii="Arial" w:hAnsi="Arial" w:cs="Arial"/>
                <w:b/>
                <w:sz w:val="24"/>
                <w:szCs w:val="24"/>
              </w:rPr>
              <w:t>4.000,00</w:t>
            </w:r>
          </w:p>
        </w:tc>
      </w:tr>
    </w:tbl>
    <w:p w:rsidR="00291166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ind w:left="709" w:hanging="141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4.)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 DO VALOR DA CONTRATAÇÃO</w:t>
      </w:r>
    </w:p>
    <w:p w:rsidR="00291166" w:rsidRDefault="00291166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9B467B" w:rsidRPr="001C4B87" w:rsidRDefault="00203B64" w:rsidP="009B467B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empresa </w:t>
      </w:r>
      <w:r w:rsidR="009B467B">
        <w:rPr>
          <w:rFonts w:ascii="Arial" w:hAnsi="Arial" w:cs="Arial"/>
          <w:sz w:val="24"/>
          <w:szCs w:val="24"/>
        </w:rPr>
        <w:t xml:space="preserve">SETE SERVIÇOS DE FEIRAS TREINAMENTO GERENCIAL E CONTEUDOS DE INTERNET LTDA </w:t>
      </w:r>
      <w:r w:rsidR="009B467B" w:rsidRPr="001C4B87">
        <w:rPr>
          <w:rFonts w:ascii="Arial" w:hAnsi="Arial" w:cs="Arial"/>
          <w:sz w:val="24"/>
          <w:szCs w:val="24"/>
        </w:rPr>
        <w:t>devido a ser o único fornecedor</w:t>
      </w:r>
      <w:r w:rsidR="009B467B">
        <w:rPr>
          <w:rFonts w:ascii="Arial" w:hAnsi="Arial" w:cs="Arial"/>
          <w:sz w:val="24"/>
          <w:szCs w:val="24"/>
        </w:rPr>
        <w:t xml:space="preserve"> no </w:t>
      </w:r>
      <w:r w:rsidR="009B467B">
        <w:rPr>
          <w:rFonts w:ascii="Arial" w:hAnsi="Arial" w:cs="Arial"/>
          <w:sz w:val="24"/>
          <w:szCs w:val="24"/>
        </w:rPr>
        <w:lastRenderedPageBreak/>
        <w:t>momento a oferecer o</w:t>
      </w:r>
      <w:r w:rsidR="009B467B"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="009B467B" w:rsidRPr="001C4B87">
        <w:rPr>
          <w:rFonts w:ascii="Arial" w:hAnsi="Arial" w:cs="Arial"/>
          <w:sz w:val="24"/>
          <w:szCs w:val="24"/>
        </w:rPr>
        <w:t>o preço tratam-se</w:t>
      </w:r>
      <w:proofErr w:type="gramEnd"/>
      <w:r w:rsidR="009B467B"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do gasto com energia elétrica </w:t>
      </w:r>
      <w:r w:rsidR="009B467B">
        <w:rPr>
          <w:rFonts w:ascii="Arial" w:hAnsi="Arial" w:cs="Arial"/>
          <w:sz w:val="24"/>
          <w:szCs w:val="24"/>
        </w:rPr>
        <w:t>em anos anteriores</w:t>
      </w:r>
      <w:r w:rsidR="009B467B" w:rsidRPr="001C4B87">
        <w:rPr>
          <w:rFonts w:ascii="Arial" w:hAnsi="Arial" w:cs="Arial"/>
          <w:sz w:val="24"/>
          <w:szCs w:val="24"/>
        </w:rPr>
        <w:t>.</w:t>
      </w:r>
      <w:r w:rsidR="009B467B"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B467B" w:rsidRDefault="009B467B" w:rsidP="00203B6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B467B" w:rsidRDefault="009B467B" w:rsidP="00203B6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203B64">
      <w:pPr>
        <w:spacing w:line="360" w:lineRule="auto"/>
        <w:ind w:firstLine="567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</w:rPr>
        <w:t>5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PREVISÃO DE RECURSOS ORÇAMENTÁRIOS</w:t>
      </w:r>
    </w:p>
    <w:p w:rsidR="00291166" w:rsidRPr="00BD6A58" w:rsidRDefault="00291166" w:rsidP="00203B64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</w:rPr>
        <w:t>a</w:t>
      </w:r>
      <w:r w:rsidRPr="00BD6A58">
        <w:rPr>
          <w:rFonts w:ascii="Arial" w:hAnsi="Arial" w:cs="Arial"/>
          <w:sz w:val="24"/>
          <w:szCs w:val="24"/>
          <w:lang w:eastAsia="pt-BR"/>
        </w:rPr>
        <w:t>) As despesas decorrentes deste processo de inexigibilidade correrão</w:t>
      </w:r>
      <w:r>
        <w:rPr>
          <w:rFonts w:ascii="Arial" w:hAnsi="Arial" w:cs="Arial"/>
          <w:sz w:val="24"/>
          <w:szCs w:val="24"/>
          <w:lang w:eastAsia="pt-BR"/>
        </w:rPr>
        <w:t xml:space="preserve"> por conta do exercício de 2024, na dotação </w:t>
      </w:r>
      <w:r w:rsidR="0015542D">
        <w:rPr>
          <w:rFonts w:ascii="Arial" w:hAnsi="Arial" w:cs="Arial"/>
          <w:sz w:val="24"/>
          <w:szCs w:val="24"/>
          <w:lang w:eastAsia="pt-BR"/>
        </w:rPr>
        <w:t>33.90.39.</w:t>
      </w:r>
      <w:r w:rsidR="00203B64">
        <w:rPr>
          <w:rFonts w:ascii="Arial" w:hAnsi="Arial" w:cs="Arial"/>
          <w:sz w:val="24"/>
          <w:szCs w:val="24"/>
          <w:lang w:eastAsia="pt-BR"/>
        </w:rPr>
        <w:t>99</w:t>
      </w:r>
      <w:r w:rsidR="0015542D">
        <w:rPr>
          <w:rFonts w:ascii="Arial" w:hAnsi="Arial" w:cs="Arial"/>
          <w:sz w:val="24"/>
          <w:szCs w:val="24"/>
          <w:lang w:eastAsia="pt-BR"/>
        </w:rPr>
        <w:t>.00.00.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6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HABILITAÇÃO E QUALIFICAÇÃO MÍNIMA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 PESSOA JURÍDICA: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a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)Regularidade com a Fazenda Federal;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b)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Fazenda Estadual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c)Regularidade com a Fazenda Municipal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d)Regularidade com o FGTS;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f)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Justiça do Trabalho;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BR"/>
        </w:rPr>
      </w:pPr>
    </w:p>
    <w:p w:rsidR="00291166" w:rsidRPr="00291166" w:rsidRDefault="00291166" w:rsidP="00203B64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7</w:t>
      </w:r>
      <w:proofErr w:type="gramEnd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) JUSTIFICATIVA DA ESCOLHA DO CONTRATADO</w:t>
      </w:r>
    </w:p>
    <w:p w:rsidR="00291166" w:rsidRPr="00BD6A58" w:rsidRDefault="00203B64" w:rsidP="00203B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especifica da realização </w:t>
      </w:r>
      <w:r w:rsidR="009B467B">
        <w:rPr>
          <w:rFonts w:ascii="Arial" w:hAnsi="Arial" w:cs="Arial"/>
          <w:sz w:val="24"/>
          <w:szCs w:val="24"/>
        </w:rPr>
        <w:t xml:space="preserve">da Capacitação a empresa </w:t>
      </w:r>
      <w:r w:rsidR="009B467B">
        <w:rPr>
          <w:rFonts w:ascii="Arial" w:hAnsi="Arial" w:cs="Arial"/>
          <w:sz w:val="24"/>
          <w:szCs w:val="24"/>
        </w:rPr>
        <w:t>SETE SERVIÇOS DE FEIRAS TREINAMENTO GERENCIAL E CONTEUDOS DE INTERNET LTDA</w:t>
      </w:r>
      <w:r w:rsidR="009B467B">
        <w:rPr>
          <w:rFonts w:ascii="Arial" w:hAnsi="Arial" w:cs="Arial"/>
          <w:sz w:val="24"/>
          <w:szCs w:val="24"/>
        </w:rPr>
        <w:t xml:space="preserve"> </w:t>
      </w:r>
      <w:r w:rsidR="00291166" w:rsidRPr="00BD6A58">
        <w:rPr>
          <w:rFonts w:ascii="Arial" w:hAnsi="Arial" w:cs="Arial"/>
          <w:sz w:val="24"/>
          <w:szCs w:val="24"/>
        </w:rPr>
        <w:t xml:space="preserve">é a única fornecedora </w:t>
      </w:r>
      <w:r>
        <w:rPr>
          <w:rFonts w:ascii="Arial" w:hAnsi="Arial" w:cs="Arial"/>
          <w:sz w:val="24"/>
          <w:szCs w:val="24"/>
        </w:rPr>
        <w:t>do serviço</w:t>
      </w:r>
      <w:r w:rsidR="00291166" w:rsidRPr="00BD6A58">
        <w:rPr>
          <w:rFonts w:ascii="Arial" w:hAnsi="Arial" w:cs="Arial"/>
          <w:sz w:val="24"/>
          <w:szCs w:val="24"/>
        </w:rPr>
        <w:t>, razão pela qual a licitação resta inexigível, pois é inviável a</w:t>
      </w:r>
      <w:r w:rsidR="00A46090">
        <w:rPr>
          <w:rFonts w:ascii="Arial" w:hAnsi="Arial" w:cs="Arial"/>
          <w:sz w:val="24"/>
          <w:szCs w:val="24"/>
        </w:rPr>
        <w:t xml:space="preserve"> competição, conforme art. 74, III</w:t>
      </w:r>
      <w:r w:rsidR="00291166" w:rsidRPr="00BD6A58">
        <w:rPr>
          <w:rFonts w:ascii="Arial" w:hAnsi="Arial" w:cs="Arial"/>
          <w:sz w:val="24"/>
          <w:szCs w:val="24"/>
        </w:rPr>
        <w:t xml:space="preserve"> da Lei n° 14.133/2021:</w:t>
      </w:r>
    </w:p>
    <w:p w:rsidR="00291166" w:rsidRPr="00A46090" w:rsidRDefault="00291166" w:rsidP="00061DE9">
      <w:pPr>
        <w:spacing w:before="223" w:line="360" w:lineRule="auto"/>
        <w:ind w:left="2266" w:right="150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46090">
        <w:rPr>
          <w:rFonts w:asciiTheme="minorHAnsi" w:hAnsiTheme="minorHAnsi" w:cstheme="minorHAnsi"/>
          <w:i/>
          <w:w w:val="80"/>
          <w:sz w:val="24"/>
          <w:szCs w:val="24"/>
        </w:rPr>
        <w:t xml:space="preserve">Art. 74. É inexigível a licitação quando inviável a competição, em especial nos </w:t>
      </w:r>
      <w:r w:rsidRPr="00A46090">
        <w:rPr>
          <w:rFonts w:asciiTheme="minorHAnsi" w:hAnsiTheme="minorHAnsi" w:cstheme="minorHAnsi"/>
          <w:i/>
          <w:w w:val="90"/>
          <w:sz w:val="24"/>
          <w:szCs w:val="24"/>
        </w:rPr>
        <w:t>casos de:</w:t>
      </w:r>
    </w:p>
    <w:p w:rsidR="00A46090" w:rsidRPr="00A46090" w:rsidRDefault="00291166" w:rsidP="00A46090">
      <w:pPr>
        <w:ind w:firstLine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hAnsiTheme="minorHAnsi" w:cstheme="minorHAnsi"/>
          <w:i/>
          <w:spacing w:val="-2"/>
          <w:w w:val="85"/>
          <w:sz w:val="24"/>
          <w:szCs w:val="24"/>
        </w:rPr>
        <w:t xml:space="preserve"> 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6" w:firstLine="2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b) pareceres, perícias e avaliações em geral;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lastRenderedPageBreak/>
        <w:t>e) patrocínio ou defesa de causas judiciais ou administrativas;</w:t>
      </w:r>
    </w:p>
    <w:p w:rsidR="00A46090" w:rsidRPr="009B467B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b/>
          <w:i/>
          <w:color w:val="000000"/>
          <w:sz w:val="24"/>
          <w:szCs w:val="24"/>
          <w:u w:val="single"/>
          <w:lang w:eastAsia="en-US"/>
        </w:rPr>
      </w:pPr>
      <w:r w:rsidRPr="009B467B">
        <w:rPr>
          <w:rFonts w:asciiTheme="minorHAnsi" w:eastAsiaTheme="minorHAnsi" w:hAnsiTheme="minorHAnsi" w:cstheme="minorHAnsi"/>
          <w:b/>
          <w:i/>
          <w:color w:val="000000"/>
          <w:sz w:val="24"/>
          <w:szCs w:val="24"/>
          <w:u w:val="single"/>
          <w:lang w:eastAsia="en-US"/>
        </w:rPr>
        <w:t>f) treinamento e aperfeiçoamento de pessoal;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A46090" w:rsidRPr="00A46090" w:rsidRDefault="00A46090" w:rsidP="00A46090">
      <w:pPr>
        <w:ind w:left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:rsidR="00291166" w:rsidRPr="00BD6A58" w:rsidRDefault="00291166" w:rsidP="00061DE9">
      <w:pPr>
        <w:pStyle w:val="PargrafodaLista"/>
        <w:widowControl w:val="0"/>
        <w:tabs>
          <w:tab w:val="left" w:pos="2366"/>
        </w:tabs>
        <w:autoSpaceDE w:val="0"/>
        <w:autoSpaceDN w:val="0"/>
        <w:spacing w:before="228" w:after="0" w:line="360" w:lineRule="auto"/>
        <w:ind w:left="2336" w:right="171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291166" w:rsidRDefault="00291166" w:rsidP="00203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Sendo assim, justifica-se, a escolha </w:t>
      </w:r>
      <w:proofErr w:type="gramStart"/>
      <w:r w:rsidRPr="00BD6A58">
        <w:rPr>
          <w:rFonts w:ascii="Arial" w:hAnsi="Arial" w:cs="Arial"/>
          <w:sz w:val="24"/>
          <w:szCs w:val="24"/>
        </w:rPr>
        <w:t xml:space="preserve">da </w:t>
      </w:r>
      <w:r w:rsidR="009B467B">
        <w:rPr>
          <w:rFonts w:ascii="Arial" w:hAnsi="Arial" w:cs="Arial"/>
          <w:sz w:val="24"/>
          <w:szCs w:val="24"/>
        </w:rPr>
        <w:t>SETE</w:t>
      </w:r>
      <w:proofErr w:type="gramEnd"/>
      <w:r w:rsidR="009B467B">
        <w:rPr>
          <w:rFonts w:ascii="Arial" w:hAnsi="Arial" w:cs="Arial"/>
          <w:sz w:val="24"/>
          <w:szCs w:val="24"/>
        </w:rPr>
        <w:t xml:space="preserve"> SERVIÇOS DE FEIRAS TREINAMENTO GERENCIAL E CONTEUDOS DE INTERNET LTDA</w:t>
      </w:r>
      <w:r w:rsidRPr="00BD6A58">
        <w:rPr>
          <w:rFonts w:ascii="Arial" w:hAnsi="Arial" w:cs="Arial"/>
          <w:sz w:val="24"/>
          <w:szCs w:val="24"/>
        </w:rPr>
        <w:t xml:space="preserve"> por ser a única fornecedora </w:t>
      </w:r>
      <w:r w:rsidR="00203B64">
        <w:rPr>
          <w:rFonts w:ascii="Arial" w:hAnsi="Arial" w:cs="Arial"/>
          <w:sz w:val="24"/>
          <w:szCs w:val="24"/>
        </w:rPr>
        <w:t>no momento deste tipo de serviço</w:t>
      </w:r>
      <w:r w:rsidRPr="00BD6A58">
        <w:rPr>
          <w:rFonts w:ascii="Arial" w:hAnsi="Arial" w:cs="Arial"/>
          <w:sz w:val="24"/>
          <w:szCs w:val="24"/>
        </w:rPr>
        <w:t>, havendo correspondência com o disposto no art. 74, I da Lei 14.133/2021.</w:t>
      </w:r>
    </w:p>
    <w:p w:rsidR="00203B64" w:rsidRDefault="00203B64" w:rsidP="00061D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91166" w:rsidRPr="00291166" w:rsidRDefault="00203B64" w:rsidP="00203B6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291166" w:rsidRPr="0029116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91166">
        <w:rPr>
          <w:rFonts w:ascii="Arial" w:hAnsi="Arial" w:cs="Arial"/>
          <w:b/>
          <w:bCs/>
          <w:sz w:val="24"/>
          <w:szCs w:val="24"/>
          <w:u w:val="single"/>
        </w:rPr>
        <w:t>DISPOSIÇÕES FINAIS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Para fins de garantir a ampla publicidade, este ato que autoriza a inexigibilidade de licitação, junto com os demais documentos mencionados neste documento, será divulgado: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</w:r>
      <w:r w:rsidR="000A6069">
        <w:rPr>
          <w:rFonts w:ascii="Arial" w:hAnsi="Arial" w:cs="Arial"/>
          <w:sz w:val="24"/>
          <w:szCs w:val="24"/>
        </w:rPr>
        <w:t>Portal de Transparência da Câmara de Vereadores</w:t>
      </w:r>
      <w:proofErr w:type="gramStart"/>
      <w:r w:rsidR="000A60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6069">
        <w:rPr>
          <w:rFonts w:ascii="Arial" w:hAnsi="Arial" w:cs="Arial"/>
          <w:sz w:val="24"/>
          <w:szCs w:val="24"/>
        </w:rPr>
        <w:t xml:space="preserve">de </w:t>
      </w:r>
      <w:r w:rsidR="0015542D">
        <w:rPr>
          <w:rFonts w:ascii="Arial" w:hAnsi="Arial" w:cs="Arial"/>
          <w:sz w:val="24"/>
          <w:szCs w:val="24"/>
        </w:rPr>
        <w:t>campo Erê.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  <w:t>Diário Oficial dos Municípios – DOM (art. 176, p. ú., I da Lei nº 14.133/2021).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As questões decorrentes das previsões desta contratação que não possam ser dirimidas administrativamente serão processadas e julgadas no Foro da Comarca </w:t>
      </w:r>
      <w:r w:rsidR="0015542D">
        <w:rPr>
          <w:rFonts w:ascii="Arial" w:hAnsi="Arial" w:cs="Arial"/>
          <w:sz w:val="24"/>
          <w:szCs w:val="24"/>
        </w:rPr>
        <w:t>Campo Erê</w:t>
      </w:r>
      <w:r w:rsidRPr="00BD6A58">
        <w:rPr>
          <w:rFonts w:ascii="Arial" w:hAnsi="Arial" w:cs="Arial"/>
          <w:sz w:val="24"/>
          <w:szCs w:val="24"/>
        </w:rPr>
        <w:t>/SC, com exclusão de qualquer outro, por mais privilegiado que seja.</w:t>
      </w:r>
    </w:p>
    <w:p w:rsidR="00291166" w:rsidRPr="001C4B87" w:rsidRDefault="00291166" w:rsidP="00061DE9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291166" w:rsidRPr="0089194B" w:rsidRDefault="0015542D" w:rsidP="00061DE9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gramStart"/>
      <w:r>
        <w:rPr>
          <w:rFonts w:ascii="Arial" w:hAnsi="Arial" w:cs="Arial"/>
          <w:sz w:val="24"/>
          <w:szCs w:val="24"/>
          <w:u w:val="none"/>
        </w:rPr>
        <w:t>Erê</w:t>
      </w:r>
      <w:r w:rsidR="00291166" w:rsidRPr="0089194B">
        <w:rPr>
          <w:rFonts w:ascii="Arial" w:hAnsi="Arial" w:cs="Arial"/>
          <w:sz w:val="24"/>
          <w:szCs w:val="24"/>
          <w:u w:val="none"/>
        </w:rPr>
        <w:t>,</w:t>
      </w:r>
      <w:proofErr w:type="gramEnd"/>
      <w:r w:rsidR="009B467B">
        <w:rPr>
          <w:rFonts w:ascii="Arial" w:hAnsi="Arial" w:cs="Arial"/>
          <w:spacing w:val="-1"/>
          <w:sz w:val="24"/>
          <w:szCs w:val="24"/>
          <w:u w:val="none"/>
        </w:rPr>
        <w:t>19</w:t>
      </w:r>
      <w:r w:rsidR="00291166" w:rsidRPr="0089194B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="00291166" w:rsidRPr="0089194B">
        <w:rPr>
          <w:rFonts w:ascii="Arial" w:hAnsi="Arial" w:cs="Arial"/>
          <w:sz w:val="24"/>
          <w:szCs w:val="24"/>
          <w:u w:val="none"/>
        </w:rPr>
        <w:t>de</w:t>
      </w:r>
      <w:r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9B467B">
        <w:rPr>
          <w:rFonts w:ascii="Arial" w:hAnsi="Arial" w:cs="Arial"/>
          <w:spacing w:val="1"/>
          <w:sz w:val="24"/>
          <w:szCs w:val="24"/>
          <w:u w:val="none"/>
        </w:rPr>
        <w:t>fevereiro</w:t>
      </w:r>
      <w:r w:rsidR="00291166" w:rsidRPr="0089194B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291166" w:rsidRPr="0089194B">
        <w:rPr>
          <w:rFonts w:ascii="Arial" w:hAnsi="Arial" w:cs="Arial"/>
          <w:sz w:val="24"/>
          <w:szCs w:val="24"/>
          <w:u w:val="none"/>
        </w:rPr>
        <w:t>de 2024</w:t>
      </w:r>
    </w:p>
    <w:p w:rsidR="00291166" w:rsidRPr="0089194B" w:rsidRDefault="00291166" w:rsidP="00061DE9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291166" w:rsidRPr="0089194B" w:rsidRDefault="00291166" w:rsidP="00061DE9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291166" w:rsidRPr="009B467B" w:rsidRDefault="009B467B" w:rsidP="00061DE9">
      <w:pPr>
        <w:pStyle w:val="Corpodetexto"/>
        <w:spacing w:before="1" w:line="360" w:lineRule="auto"/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bookmarkStart w:id="0" w:name="_GoBack"/>
      <w:r w:rsidRPr="009B467B">
        <w:rPr>
          <w:rFonts w:ascii="Arial" w:hAnsi="Arial" w:cs="Arial"/>
          <w:b/>
          <w:bCs/>
          <w:sz w:val="24"/>
          <w:szCs w:val="24"/>
          <w:u w:val="none"/>
        </w:rPr>
        <w:t>VILMAR BOMBIERI</w:t>
      </w:r>
    </w:p>
    <w:bookmarkEnd w:id="0"/>
    <w:p w:rsidR="00291166" w:rsidRPr="00BD6A58" w:rsidRDefault="0015542D" w:rsidP="00A46090">
      <w:pPr>
        <w:pStyle w:val="Corpodetexto"/>
        <w:spacing w:before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Vereadores.</w:t>
      </w:r>
      <w:r w:rsidR="00A46090" w:rsidRPr="00BD6A58">
        <w:rPr>
          <w:rFonts w:ascii="Arial" w:hAnsi="Arial" w:cs="Arial"/>
          <w:b/>
          <w:sz w:val="24"/>
          <w:szCs w:val="24"/>
        </w:rPr>
        <w:t xml:space="preserve"> </w:t>
      </w:r>
    </w:p>
    <w:p w:rsidR="001F520D" w:rsidRPr="00FD7F8F" w:rsidRDefault="001F520D" w:rsidP="00061DE9">
      <w:pPr>
        <w:spacing w:line="360" w:lineRule="auto"/>
      </w:pPr>
    </w:p>
    <w:sectPr w:rsidR="001F520D" w:rsidRPr="00FD7F8F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35" w:rsidRDefault="00EA1935" w:rsidP="00506873">
      <w:r>
        <w:separator/>
      </w:r>
    </w:p>
  </w:endnote>
  <w:endnote w:type="continuationSeparator" w:id="0">
    <w:p w:rsidR="00EA1935" w:rsidRDefault="00EA1935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35" w:rsidRDefault="00EA1935" w:rsidP="00506873">
      <w:r>
        <w:separator/>
      </w:r>
    </w:p>
  </w:footnote>
  <w:footnote w:type="continuationSeparator" w:id="0">
    <w:p w:rsidR="00EA1935" w:rsidRDefault="00EA1935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5"/>
      <w:gridCol w:w="7077"/>
      <w:gridCol w:w="1066"/>
    </w:tblGrid>
    <w:tr w:rsidR="00814456" w:rsidRPr="00D32814" w:rsidTr="0015542D">
      <w:trPr>
        <w:cantSplit/>
        <w:trHeight w:val="708"/>
      </w:trPr>
      <w:tc>
        <w:tcPr>
          <w:tcW w:w="1665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7077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814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5B"/>
    <w:multiLevelType w:val="hybridMultilevel"/>
    <w:tmpl w:val="2FF064AE"/>
    <w:lvl w:ilvl="0" w:tplc="CE504868">
      <w:start w:val="1"/>
      <w:numFmt w:val="decimal"/>
      <w:lvlText w:val="%1)"/>
      <w:lvlJc w:val="left"/>
      <w:pPr>
        <w:ind w:left="212" w:hanging="212"/>
      </w:pPr>
      <w:rPr>
        <w:rFonts w:hint="default"/>
        <w:spacing w:val="0"/>
        <w:w w:val="82"/>
        <w:lang w:val="pt-PT" w:eastAsia="en-US" w:bidi="ar-SA"/>
      </w:rPr>
    </w:lvl>
    <w:lvl w:ilvl="1" w:tplc="1076F166">
      <w:start w:val="1"/>
      <w:numFmt w:val="upperRoman"/>
      <w:lvlText w:val="%2"/>
      <w:lvlJc w:val="left"/>
      <w:pPr>
        <w:ind w:left="2336" w:hanging="101"/>
      </w:pPr>
      <w:rPr>
        <w:rFonts w:hint="default"/>
        <w:spacing w:val="0"/>
        <w:w w:val="82"/>
        <w:lang w:val="pt-PT" w:eastAsia="en-US" w:bidi="ar-SA"/>
      </w:rPr>
    </w:lvl>
    <w:lvl w:ilvl="2" w:tplc="A0CAF730">
      <w:start w:val="1"/>
      <w:numFmt w:val="lowerLetter"/>
      <w:lvlText w:val="%3)"/>
      <w:lvlJc w:val="left"/>
      <w:pPr>
        <w:ind w:left="1630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 w:tplc="9E66390C">
      <w:numFmt w:val="bullet"/>
      <w:lvlText w:val="•"/>
      <w:lvlJc w:val="left"/>
      <w:pPr>
        <w:ind w:left="2330" w:hanging="101"/>
      </w:pPr>
      <w:rPr>
        <w:rFonts w:hint="default"/>
        <w:lang w:val="pt-PT" w:eastAsia="en-US" w:bidi="ar-SA"/>
      </w:rPr>
    </w:lvl>
    <w:lvl w:ilvl="4" w:tplc="D7CA14E6">
      <w:numFmt w:val="bullet"/>
      <w:lvlText w:val="•"/>
      <w:lvlJc w:val="left"/>
      <w:pPr>
        <w:ind w:left="3485" w:hanging="101"/>
      </w:pPr>
      <w:rPr>
        <w:rFonts w:hint="default"/>
        <w:lang w:val="pt-PT" w:eastAsia="en-US" w:bidi="ar-SA"/>
      </w:rPr>
    </w:lvl>
    <w:lvl w:ilvl="5" w:tplc="29502DB6">
      <w:numFmt w:val="bullet"/>
      <w:lvlText w:val="•"/>
      <w:lvlJc w:val="left"/>
      <w:pPr>
        <w:ind w:left="4640" w:hanging="101"/>
      </w:pPr>
      <w:rPr>
        <w:rFonts w:hint="default"/>
        <w:lang w:val="pt-PT" w:eastAsia="en-US" w:bidi="ar-SA"/>
      </w:rPr>
    </w:lvl>
    <w:lvl w:ilvl="6" w:tplc="194E07CC">
      <w:numFmt w:val="bullet"/>
      <w:lvlText w:val="•"/>
      <w:lvlJc w:val="left"/>
      <w:pPr>
        <w:ind w:left="5795" w:hanging="101"/>
      </w:pPr>
      <w:rPr>
        <w:rFonts w:hint="default"/>
        <w:lang w:val="pt-PT" w:eastAsia="en-US" w:bidi="ar-SA"/>
      </w:rPr>
    </w:lvl>
    <w:lvl w:ilvl="7" w:tplc="8F7AB334">
      <w:numFmt w:val="bullet"/>
      <w:lvlText w:val="•"/>
      <w:lvlJc w:val="left"/>
      <w:pPr>
        <w:ind w:left="6950" w:hanging="101"/>
      </w:pPr>
      <w:rPr>
        <w:rFonts w:hint="default"/>
        <w:lang w:val="pt-PT" w:eastAsia="en-US" w:bidi="ar-SA"/>
      </w:rPr>
    </w:lvl>
    <w:lvl w:ilvl="8" w:tplc="58F0619C">
      <w:numFmt w:val="bullet"/>
      <w:lvlText w:val="•"/>
      <w:lvlJc w:val="left"/>
      <w:pPr>
        <w:ind w:left="8106" w:hanging="101"/>
      </w:pPr>
      <w:rPr>
        <w:rFonts w:hint="default"/>
        <w:lang w:val="pt-PT" w:eastAsia="en-US" w:bidi="ar-SA"/>
      </w:rPr>
    </w:lvl>
  </w:abstractNum>
  <w:abstractNum w:abstractNumId="1">
    <w:nsid w:val="0C320355"/>
    <w:multiLevelType w:val="hybridMultilevel"/>
    <w:tmpl w:val="8C809C82"/>
    <w:lvl w:ilvl="0" w:tplc="12BAB5A2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C3107C"/>
    <w:multiLevelType w:val="hybridMultilevel"/>
    <w:tmpl w:val="B92C3B6E"/>
    <w:lvl w:ilvl="0" w:tplc="E8E645AE">
      <w:start w:val="1"/>
      <w:numFmt w:val="upperRoman"/>
      <w:lvlText w:val="%1-"/>
      <w:lvlJc w:val="left"/>
      <w:pPr>
        <w:ind w:left="17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1DE9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A26B4"/>
    <w:rsid w:val="000A6069"/>
    <w:rsid w:val="000B3A95"/>
    <w:rsid w:val="000C09FB"/>
    <w:rsid w:val="0013254F"/>
    <w:rsid w:val="00134393"/>
    <w:rsid w:val="00135CEA"/>
    <w:rsid w:val="00153EBA"/>
    <w:rsid w:val="0015542D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03B64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91166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481"/>
    <w:rsid w:val="004C7FB1"/>
    <w:rsid w:val="004D538E"/>
    <w:rsid w:val="004E28B4"/>
    <w:rsid w:val="00506873"/>
    <w:rsid w:val="0051102A"/>
    <w:rsid w:val="0051721F"/>
    <w:rsid w:val="005223C7"/>
    <w:rsid w:val="00524FF2"/>
    <w:rsid w:val="0054100C"/>
    <w:rsid w:val="005508CC"/>
    <w:rsid w:val="0055747C"/>
    <w:rsid w:val="00562075"/>
    <w:rsid w:val="005915D5"/>
    <w:rsid w:val="00594933"/>
    <w:rsid w:val="005A4DDE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97D86"/>
    <w:rsid w:val="006A798F"/>
    <w:rsid w:val="006B399D"/>
    <w:rsid w:val="006D2D97"/>
    <w:rsid w:val="006E70CB"/>
    <w:rsid w:val="006F601F"/>
    <w:rsid w:val="0070336D"/>
    <w:rsid w:val="00740CE2"/>
    <w:rsid w:val="00785176"/>
    <w:rsid w:val="007A289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D76C2"/>
    <w:rsid w:val="008E45DC"/>
    <w:rsid w:val="008F2150"/>
    <w:rsid w:val="008F5373"/>
    <w:rsid w:val="009B00C4"/>
    <w:rsid w:val="009B467B"/>
    <w:rsid w:val="009B75DE"/>
    <w:rsid w:val="009C0655"/>
    <w:rsid w:val="009C0EBA"/>
    <w:rsid w:val="009D74E2"/>
    <w:rsid w:val="00A223A4"/>
    <w:rsid w:val="00A46090"/>
    <w:rsid w:val="00A5479E"/>
    <w:rsid w:val="00A62277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7345A"/>
    <w:rsid w:val="00EA1935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4</cp:revision>
  <cp:lastPrinted>2024-02-20T12:32:00Z</cp:lastPrinted>
  <dcterms:created xsi:type="dcterms:W3CDTF">2024-01-30T16:34:00Z</dcterms:created>
  <dcterms:modified xsi:type="dcterms:W3CDTF">2024-02-20T12:32:00Z</dcterms:modified>
</cp:coreProperties>
</file>