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F5B" w:rsidRPr="009A6FDB" w:rsidRDefault="002D3F5B" w:rsidP="009B199B">
      <w:pPr>
        <w:pStyle w:val="Corpodetexto"/>
        <w:spacing w:line="360" w:lineRule="auto"/>
        <w:rPr>
          <w:rFonts w:asciiTheme="minorHAnsi" w:hAnsiTheme="minorHAnsi" w:cstheme="minorHAnsi"/>
        </w:rPr>
      </w:pPr>
    </w:p>
    <w:p w:rsidR="009A6FDB" w:rsidRPr="009A6FDB" w:rsidRDefault="009A6FDB" w:rsidP="00723471">
      <w:pPr>
        <w:pStyle w:val="Ttulo"/>
        <w:spacing w:before="0" w:line="360" w:lineRule="auto"/>
        <w:ind w:left="0" w:right="1420"/>
        <w:rPr>
          <w:rFonts w:asciiTheme="minorHAnsi" w:hAnsiTheme="minorHAnsi" w:cstheme="minorHAnsi"/>
          <w:sz w:val="24"/>
          <w:szCs w:val="24"/>
        </w:rPr>
      </w:pPr>
      <w:r w:rsidRPr="009A6FDB">
        <w:rPr>
          <w:rFonts w:asciiTheme="minorHAnsi" w:hAnsiTheme="minorHAnsi" w:cstheme="minorHAnsi"/>
          <w:sz w:val="24"/>
          <w:szCs w:val="24"/>
        </w:rPr>
        <w:t>DISPENSA DA LICITAÇÃO</w:t>
      </w:r>
      <w:r w:rsidR="009B199B">
        <w:rPr>
          <w:rFonts w:asciiTheme="minorHAnsi" w:hAnsiTheme="minorHAnsi" w:cstheme="minorHAnsi"/>
          <w:sz w:val="24"/>
          <w:szCs w:val="24"/>
        </w:rPr>
        <w:t xml:space="preserve"> N.</w:t>
      </w:r>
      <w:r w:rsidR="007665DC">
        <w:rPr>
          <w:rFonts w:asciiTheme="minorHAnsi" w:hAnsiTheme="minorHAnsi" w:cstheme="minorHAnsi"/>
          <w:sz w:val="24"/>
          <w:szCs w:val="24"/>
        </w:rPr>
        <w:t>27</w:t>
      </w:r>
      <w:r w:rsidR="009B199B">
        <w:rPr>
          <w:rFonts w:asciiTheme="minorHAnsi" w:hAnsiTheme="minorHAnsi" w:cstheme="minorHAnsi"/>
          <w:sz w:val="24"/>
          <w:szCs w:val="24"/>
        </w:rPr>
        <w:t>/2024</w:t>
      </w:r>
    </w:p>
    <w:p w:rsidR="002D3F5B" w:rsidRPr="009A6FDB" w:rsidRDefault="002D3F5B" w:rsidP="009B199B">
      <w:pPr>
        <w:pStyle w:val="Corpodetexto"/>
        <w:spacing w:line="360" w:lineRule="auto"/>
        <w:rPr>
          <w:rFonts w:asciiTheme="minorHAnsi" w:hAnsiTheme="minorHAnsi" w:cstheme="minorHAnsi"/>
          <w:b/>
        </w:rPr>
      </w:pPr>
      <w:bookmarkStart w:id="0" w:name="_GoBack"/>
      <w:bookmarkEnd w:id="0"/>
    </w:p>
    <w:p w:rsidR="002D3F5B" w:rsidRPr="009A6FDB" w:rsidRDefault="00723471" w:rsidP="009B199B">
      <w:pPr>
        <w:pStyle w:val="Corpodetexto"/>
        <w:spacing w:line="360" w:lineRule="auto"/>
        <w:ind w:right="226" w:firstLine="708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A</w:t>
      </w:r>
      <w:r w:rsidR="0096662F" w:rsidRPr="009A6FDB">
        <w:rPr>
          <w:rFonts w:asciiTheme="minorHAnsi" w:hAnsiTheme="minorHAnsi" w:cstheme="minorHAnsi"/>
        </w:rPr>
        <w:t xml:space="preserve"> presente</w:t>
      </w:r>
      <w:proofErr w:type="gramEnd"/>
      <w:r w:rsidR="0096662F" w:rsidRPr="009A6FDB">
        <w:rPr>
          <w:rFonts w:asciiTheme="minorHAnsi" w:hAnsiTheme="minorHAnsi" w:cstheme="minorHAnsi"/>
        </w:rPr>
        <w:t xml:space="preserve"> estimativa foi realizada pesquisa direta com fornecedores locais,</w:t>
      </w:r>
      <w:r w:rsidR="0096662F" w:rsidRPr="009A6FDB">
        <w:rPr>
          <w:rFonts w:asciiTheme="minorHAnsi" w:hAnsiTheme="minorHAnsi" w:cstheme="minorHAnsi"/>
          <w:spacing w:val="-64"/>
        </w:rPr>
        <w:t xml:space="preserve"> </w:t>
      </w:r>
      <w:r w:rsidR="0096662F" w:rsidRPr="009A6FDB">
        <w:rPr>
          <w:rFonts w:asciiTheme="minorHAnsi" w:hAnsiTheme="minorHAnsi" w:cstheme="minorHAnsi"/>
        </w:rPr>
        <w:t>mediante solicitação formal de cotação, conforme critério autorizado pelo artigo 23, IV,</w:t>
      </w:r>
      <w:r w:rsidR="0096662F" w:rsidRPr="009A6FDB">
        <w:rPr>
          <w:rFonts w:asciiTheme="minorHAnsi" w:hAnsiTheme="minorHAnsi" w:cstheme="minorHAnsi"/>
          <w:spacing w:val="1"/>
        </w:rPr>
        <w:t xml:space="preserve"> </w:t>
      </w:r>
      <w:r w:rsidR="00024A00" w:rsidRPr="009A6FDB">
        <w:rPr>
          <w:rFonts w:asciiTheme="minorHAnsi" w:hAnsiTheme="minorHAnsi" w:cstheme="minorHAnsi"/>
        </w:rPr>
        <w:t>da Lei n. 14.133/2021, conforme as seguintes espeficicações:</w:t>
      </w:r>
    </w:p>
    <w:tbl>
      <w:tblPr>
        <w:tblStyle w:val="TableNormal"/>
        <w:tblpPr w:leftFromText="141" w:rightFromText="141" w:vertAnchor="text" w:horzAnchor="margin" w:tblpY="323"/>
        <w:tblW w:w="89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7944"/>
      </w:tblGrid>
      <w:tr w:rsidR="009B199B" w:rsidRPr="009A6FDB" w:rsidTr="009B199B">
        <w:trPr>
          <w:trHeight w:val="830"/>
        </w:trPr>
        <w:tc>
          <w:tcPr>
            <w:tcW w:w="992" w:type="dxa"/>
          </w:tcPr>
          <w:p w:rsidR="009B199B" w:rsidRPr="009A6FDB" w:rsidRDefault="009B199B" w:rsidP="009B199B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9B199B" w:rsidRPr="009A6FDB" w:rsidRDefault="009B199B" w:rsidP="009B199B">
            <w:pPr>
              <w:pStyle w:val="TableParagraph"/>
              <w:spacing w:line="360" w:lineRule="auto"/>
              <w:ind w:right="13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A6FDB">
              <w:rPr>
                <w:rFonts w:asciiTheme="minorHAnsi" w:hAnsiTheme="minorHAnsi" w:cstheme="minorHAnsi"/>
                <w:b/>
                <w:sz w:val="24"/>
                <w:szCs w:val="24"/>
              </w:rPr>
              <w:t>ITEM</w:t>
            </w:r>
          </w:p>
        </w:tc>
        <w:tc>
          <w:tcPr>
            <w:tcW w:w="7944" w:type="dxa"/>
          </w:tcPr>
          <w:p w:rsidR="009B199B" w:rsidRPr="009A6FDB" w:rsidRDefault="009B199B" w:rsidP="009B199B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9B199B" w:rsidRPr="009A6FDB" w:rsidRDefault="009B199B" w:rsidP="009B199B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A6FDB">
              <w:rPr>
                <w:rFonts w:asciiTheme="minorHAnsi" w:hAnsiTheme="minorHAnsi" w:cstheme="minorHAnsi"/>
                <w:b/>
                <w:sz w:val="24"/>
                <w:szCs w:val="24"/>
              </w:rPr>
              <w:t>ESPECIFICAÇÃO</w:t>
            </w:r>
          </w:p>
        </w:tc>
      </w:tr>
      <w:tr w:rsidR="009B199B" w:rsidRPr="009A6FDB" w:rsidTr="009B199B">
        <w:trPr>
          <w:trHeight w:val="851"/>
        </w:trPr>
        <w:tc>
          <w:tcPr>
            <w:tcW w:w="992" w:type="dxa"/>
          </w:tcPr>
          <w:p w:rsidR="009B199B" w:rsidRPr="009A6FDB" w:rsidRDefault="009B199B" w:rsidP="009B199B">
            <w:pPr>
              <w:pStyle w:val="TableParagraph"/>
              <w:ind w:right="12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A6FDB">
              <w:rPr>
                <w:rFonts w:asciiTheme="minorHAnsi" w:hAnsiTheme="minorHAnsi" w:cstheme="minorHAnsi"/>
                <w:sz w:val="24"/>
                <w:szCs w:val="24"/>
              </w:rPr>
              <w:t>01</w:t>
            </w:r>
          </w:p>
        </w:tc>
        <w:tc>
          <w:tcPr>
            <w:tcW w:w="7944" w:type="dxa"/>
          </w:tcPr>
          <w:p w:rsidR="009B199B" w:rsidRPr="009A6FDB" w:rsidRDefault="009B199B" w:rsidP="00723471">
            <w:pPr>
              <w:pStyle w:val="TableParagraph"/>
              <w:widowControl/>
              <w:autoSpaceDE/>
              <w:autoSpaceDN/>
              <w:spacing w:before="100" w:beforeAutospacing="1" w:after="100" w:afterAutospacing="1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9240E">
              <w:rPr>
                <w:rFonts w:asciiTheme="minorHAnsi" w:hAnsiTheme="minorHAnsi" w:cstheme="minorHAnsi"/>
                <w:b/>
                <w:spacing w:val="-3"/>
                <w:lang w:val="pt-BR"/>
              </w:rPr>
              <w:t xml:space="preserve">Contratação de pessoa jurídica para a prestação de serviços de reforma de das cadeiras do Plenário da Câmara de Vereadores de Campo </w:t>
            </w:r>
            <w:proofErr w:type="spellStart"/>
            <w:proofErr w:type="gramStart"/>
            <w:r w:rsidRPr="0099240E">
              <w:rPr>
                <w:rFonts w:asciiTheme="minorHAnsi" w:hAnsiTheme="minorHAnsi" w:cstheme="minorHAnsi"/>
                <w:b/>
                <w:spacing w:val="-3"/>
                <w:lang w:val="pt-BR"/>
              </w:rPr>
              <w:t>Erê</w:t>
            </w:r>
            <w:proofErr w:type="spellEnd"/>
            <w:r w:rsidRPr="0099240E">
              <w:rPr>
                <w:rFonts w:asciiTheme="minorHAnsi" w:hAnsiTheme="minorHAnsi" w:cstheme="minorHAnsi"/>
                <w:b/>
                <w:spacing w:val="-3"/>
                <w:lang w:val="pt-BR"/>
              </w:rPr>
              <w:t>-SC</w:t>
            </w:r>
            <w:proofErr w:type="gramEnd"/>
            <w:r w:rsidRPr="0099240E">
              <w:rPr>
                <w:rFonts w:asciiTheme="minorHAnsi" w:hAnsiTheme="minorHAnsi" w:cstheme="minorHAnsi"/>
                <w:b/>
                <w:spacing w:val="-3"/>
                <w:lang w:val="pt-BR"/>
              </w:rPr>
              <w:t xml:space="preserve">, incluindo a </w:t>
            </w:r>
            <w:r w:rsidRPr="0099240E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substituição de tecido do assento e encosto de 110 cadeiras do plenário da câmara municipal, substituição de madeira de assento de 15 cadeiras do plenário da câmara municipal, substituição de 5 pares de braços modelo corsa das cadeiras do plenário da câmara municipal, substituição do tecido do assento e encosto de 19 cadeiras da sala de reuniões da câmara municipal, reparos estruturais necessários</w:t>
            </w:r>
            <w:r w:rsidRPr="0099240E">
              <w:rPr>
                <w:rFonts w:asciiTheme="minorHAnsi" w:eastAsia="Times New Roman" w:hAnsiTheme="minorHAnsi" w:cstheme="minorHAnsi"/>
                <w:sz w:val="24"/>
                <w:szCs w:val="24"/>
                <w:lang w:val="pt-BR" w:eastAsia="pt-BR"/>
              </w:rPr>
              <w:t>, incluindo a substituição de componentes danificados, e aplica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val="pt-BR" w:eastAsia="pt-BR"/>
              </w:rPr>
              <w:t>ção de tratamento de superfície, inclusos todos os cargos operacionais, encargos previdenciários, trabalhistas, tributários, comerciais e quaisquer outros.</w:t>
            </w:r>
          </w:p>
        </w:tc>
      </w:tr>
    </w:tbl>
    <w:p w:rsidR="002D3F5B" w:rsidRPr="009A6FDB" w:rsidRDefault="002D3F5B" w:rsidP="009B199B">
      <w:pPr>
        <w:pStyle w:val="Corpodetexto"/>
        <w:spacing w:line="360" w:lineRule="auto"/>
        <w:rPr>
          <w:rFonts w:asciiTheme="minorHAnsi" w:hAnsiTheme="minorHAnsi" w:cstheme="minorHAnsi"/>
        </w:rPr>
      </w:pPr>
    </w:p>
    <w:p w:rsidR="00024A00" w:rsidRPr="009A6FDB" w:rsidRDefault="00024A00" w:rsidP="009B199B">
      <w:pPr>
        <w:pStyle w:val="Corpodetexto"/>
        <w:spacing w:line="360" w:lineRule="auto"/>
        <w:ind w:right="226" w:firstLine="708"/>
        <w:jc w:val="both"/>
        <w:rPr>
          <w:rFonts w:asciiTheme="minorHAnsi" w:hAnsiTheme="minorHAnsi" w:cstheme="minorHAnsi"/>
        </w:rPr>
      </w:pPr>
      <w:r w:rsidRPr="009A6FDB">
        <w:rPr>
          <w:rFonts w:asciiTheme="minorHAnsi" w:hAnsiTheme="minorHAnsi" w:cstheme="minorHAnsi"/>
        </w:rPr>
        <w:t>Dos fornecedores contatados, foram apresentadas as propostas nos seguintes termos: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6424"/>
        <w:gridCol w:w="2507"/>
      </w:tblGrid>
      <w:tr w:rsidR="00024A00" w:rsidRPr="009A6FDB" w:rsidTr="009B199B">
        <w:tc>
          <w:tcPr>
            <w:tcW w:w="6424" w:type="dxa"/>
          </w:tcPr>
          <w:p w:rsidR="00024A00" w:rsidRPr="009A6FDB" w:rsidRDefault="00024A00" w:rsidP="009B199B">
            <w:pPr>
              <w:pStyle w:val="Corpodetexto"/>
              <w:spacing w:line="276" w:lineRule="auto"/>
              <w:ind w:right="226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9A6FDB">
              <w:rPr>
                <w:rFonts w:asciiTheme="minorHAnsi" w:hAnsiTheme="minorHAnsi" w:cstheme="minorHAnsi"/>
                <w:b/>
                <w:sz w:val="22"/>
              </w:rPr>
              <w:t>FORNECEDOR</w:t>
            </w:r>
          </w:p>
        </w:tc>
        <w:tc>
          <w:tcPr>
            <w:tcW w:w="2507" w:type="dxa"/>
          </w:tcPr>
          <w:p w:rsidR="00024A00" w:rsidRPr="009A6FDB" w:rsidRDefault="00024A00" w:rsidP="009B199B">
            <w:pPr>
              <w:pStyle w:val="Corpodetexto"/>
              <w:spacing w:line="276" w:lineRule="auto"/>
              <w:ind w:right="226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9A6FDB">
              <w:rPr>
                <w:rFonts w:asciiTheme="minorHAnsi" w:hAnsiTheme="minorHAnsi" w:cstheme="minorHAnsi"/>
                <w:b/>
                <w:sz w:val="22"/>
              </w:rPr>
              <w:t>VALOR</w:t>
            </w:r>
          </w:p>
        </w:tc>
      </w:tr>
      <w:tr w:rsidR="00024A00" w:rsidRPr="009A6FDB" w:rsidTr="009B199B">
        <w:tc>
          <w:tcPr>
            <w:tcW w:w="6424" w:type="dxa"/>
          </w:tcPr>
          <w:p w:rsidR="00024A00" w:rsidRPr="009A6FDB" w:rsidRDefault="009B199B" w:rsidP="009B199B">
            <w:pPr>
              <w:pStyle w:val="Corpodetexto"/>
              <w:spacing w:line="276" w:lineRule="auto"/>
              <w:ind w:right="226"/>
              <w:jc w:val="both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ESTOFARIA CAMPO ERÊ</w:t>
            </w:r>
            <w:proofErr w:type="gramStart"/>
            <w:r>
              <w:rPr>
                <w:rFonts w:asciiTheme="minorHAnsi" w:hAnsiTheme="minorHAnsi" w:cstheme="minorHAnsi"/>
                <w:sz w:val="22"/>
              </w:rPr>
              <w:t xml:space="preserve">  </w:t>
            </w:r>
            <w:proofErr w:type="gramEnd"/>
            <w:r>
              <w:rPr>
                <w:rFonts w:asciiTheme="minorHAnsi" w:hAnsiTheme="minorHAnsi" w:cstheme="minorHAnsi"/>
                <w:sz w:val="22"/>
              </w:rPr>
              <w:t>CNPJ 25.030.764/0001-50</w:t>
            </w:r>
            <w:r w:rsidR="002073DA" w:rsidRPr="009A6FDB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2507" w:type="dxa"/>
          </w:tcPr>
          <w:p w:rsidR="00024A00" w:rsidRPr="009A6FDB" w:rsidRDefault="002073DA" w:rsidP="009B199B">
            <w:pPr>
              <w:pStyle w:val="Corpodetexto"/>
              <w:spacing w:line="276" w:lineRule="auto"/>
              <w:ind w:right="226"/>
              <w:jc w:val="both"/>
              <w:rPr>
                <w:rFonts w:asciiTheme="minorHAnsi" w:hAnsiTheme="minorHAnsi" w:cstheme="minorHAnsi"/>
                <w:sz w:val="22"/>
              </w:rPr>
            </w:pPr>
            <w:r w:rsidRPr="009A6FDB">
              <w:rPr>
                <w:rFonts w:asciiTheme="minorHAnsi" w:hAnsiTheme="minorHAnsi" w:cstheme="minorHAnsi"/>
                <w:sz w:val="22"/>
              </w:rPr>
              <w:t xml:space="preserve">R$ </w:t>
            </w:r>
            <w:r w:rsidR="009B199B">
              <w:rPr>
                <w:rFonts w:asciiTheme="minorHAnsi" w:hAnsiTheme="minorHAnsi" w:cstheme="minorHAnsi"/>
                <w:sz w:val="22"/>
              </w:rPr>
              <w:t>18.900,00</w:t>
            </w:r>
          </w:p>
        </w:tc>
      </w:tr>
      <w:tr w:rsidR="00024A00" w:rsidRPr="009A6FDB" w:rsidTr="009B199B">
        <w:tc>
          <w:tcPr>
            <w:tcW w:w="6424" w:type="dxa"/>
          </w:tcPr>
          <w:p w:rsidR="00024A00" w:rsidRPr="009A6FDB" w:rsidRDefault="009B199B" w:rsidP="009B199B">
            <w:pPr>
              <w:pStyle w:val="Corpodetexto"/>
              <w:spacing w:line="276" w:lineRule="auto"/>
              <w:ind w:right="226"/>
              <w:jc w:val="both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ESTOFARIA PALMA SOLA CNPJ 24.111.738.0001-94</w:t>
            </w:r>
          </w:p>
        </w:tc>
        <w:tc>
          <w:tcPr>
            <w:tcW w:w="2507" w:type="dxa"/>
          </w:tcPr>
          <w:p w:rsidR="00024A00" w:rsidRPr="009A6FDB" w:rsidRDefault="00A126FF" w:rsidP="009B199B">
            <w:pPr>
              <w:pStyle w:val="Corpodetexto"/>
              <w:spacing w:line="276" w:lineRule="auto"/>
              <w:ind w:right="226"/>
              <w:jc w:val="both"/>
              <w:rPr>
                <w:rFonts w:asciiTheme="minorHAnsi" w:hAnsiTheme="minorHAnsi" w:cstheme="minorHAnsi"/>
                <w:sz w:val="22"/>
              </w:rPr>
            </w:pPr>
            <w:r w:rsidRPr="009A6FDB">
              <w:rPr>
                <w:rFonts w:asciiTheme="minorHAnsi" w:hAnsiTheme="minorHAnsi" w:cstheme="minorHAnsi"/>
                <w:sz w:val="22"/>
              </w:rPr>
              <w:t xml:space="preserve">R$ </w:t>
            </w:r>
            <w:r w:rsidR="009B199B">
              <w:rPr>
                <w:rFonts w:asciiTheme="minorHAnsi" w:hAnsiTheme="minorHAnsi" w:cstheme="minorHAnsi"/>
                <w:sz w:val="22"/>
              </w:rPr>
              <w:t>20.850,00</w:t>
            </w:r>
          </w:p>
        </w:tc>
      </w:tr>
      <w:tr w:rsidR="00024A00" w:rsidRPr="009A6FDB" w:rsidTr="009B199B">
        <w:tc>
          <w:tcPr>
            <w:tcW w:w="6424" w:type="dxa"/>
          </w:tcPr>
          <w:p w:rsidR="00024A00" w:rsidRPr="009A6FDB" w:rsidRDefault="009B199B" w:rsidP="009B199B">
            <w:pPr>
              <w:pStyle w:val="Corpodetexto"/>
              <w:spacing w:line="276" w:lineRule="auto"/>
              <w:ind w:right="226"/>
              <w:jc w:val="both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ESTOFARIA KAPLAN CNPJ 15.164.807.0001-37</w:t>
            </w:r>
          </w:p>
        </w:tc>
        <w:tc>
          <w:tcPr>
            <w:tcW w:w="2507" w:type="dxa"/>
          </w:tcPr>
          <w:p w:rsidR="00024A00" w:rsidRPr="009A6FDB" w:rsidRDefault="00CA1D5D" w:rsidP="009B199B">
            <w:pPr>
              <w:pStyle w:val="Corpodetexto"/>
              <w:spacing w:line="276" w:lineRule="auto"/>
              <w:ind w:right="226"/>
              <w:jc w:val="both"/>
              <w:rPr>
                <w:rFonts w:asciiTheme="minorHAnsi" w:hAnsiTheme="minorHAnsi" w:cstheme="minorHAnsi"/>
                <w:sz w:val="22"/>
              </w:rPr>
            </w:pPr>
            <w:r w:rsidRPr="009A6FDB">
              <w:rPr>
                <w:rFonts w:asciiTheme="minorHAnsi" w:hAnsiTheme="minorHAnsi" w:cstheme="minorHAnsi"/>
                <w:sz w:val="22"/>
              </w:rPr>
              <w:t xml:space="preserve">R$ </w:t>
            </w:r>
            <w:r w:rsidR="009B199B">
              <w:rPr>
                <w:rFonts w:asciiTheme="minorHAnsi" w:hAnsiTheme="minorHAnsi" w:cstheme="minorHAnsi"/>
                <w:sz w:val="22"/>
              </w:rPr>
              <w:t>19.400,00</w:t>
            </w:r>
          </w:p>
        </w:tc>
      </w:tr>
    </w:tbl>
    <w:p w:rsidR="00ED66FF" w:rsidRDefault="00ED66FF" w:rsidP="00723471">
      <w:pPr>
        <w:pStyle w:val="Corpodetexto"/>
        <w:spacing w:line="276" w:lineRule="auto"/>
        <w:ind w:right="227" w:firstLine="708"/>
        <w:jc w:val="both"/>
        <w:rPr>
          <w:rFonts w:asciiTheme="minorHAnsi" w:hAnsiTheme="minorHAnsi" w:cstheme="minorHAnsi"/>
        </w:rPr>
      </w:pPr>
    </w:p>
    <w:p w:rsidR="002D3F5B" w:rsidRPr="009A6FDB" w:rsidRDefault="0096662F" w:rsidP="00723471">
      <w:pPr>
        <w:pStyle w:val="Corpodetexto"/>
        <w:spacing w:line="276" w:lineRule="auto"/>
        <w:ind w:right="226" w:firstLine="708"/>
        <w:jc w:val="both"/>
        <w:rPr>
          <w:rFonts w:asciiTheme="minorHAnsi" w:hAnsiTheme="minorHAnsi" w:cstheme="minorHAnsi"/>
        </w:rPr>
      </w:pPr>
      <w:r w:rsidRPr="009A6FDB">
        <w:rPr>
          <w:rFonts w:asciiTheme="minorHAnsi" w:hAnsiTheme="minorHAnsi" w:cstheme="minorHAnsi"/>
        </w:rPr>
        <w:t>Como meio de verificar a compatibilidade dos valores orçados, fo</w:t>
      </w:r>
      <w:r w:rsidR="009C4549">
        <w:rPr>
          <w:rFonts w:asciiTheme="minorHAnsi" w:hAnsiTheme="minorHAnsi" w:cstheme="minorHAnsi"/>
        </w:rPr>
        <w:t>i realizada uma pesquisa junto ao Farol TCE</w:t>
      </w:r>
      <w:r w:rsidR="00723471">
        <w:rPr>
          <w:rFonts w:asciiTheme="minorHAnsi" w:hAnsiTheme="minorHAnsi" w:cstheme="minorHAnsi"/>
        </w:rPr>
        <w:t xml:space="preserve"> (doc anexo)</w:t>
      </w:r>
      <w:r w:rsidR="009C4549">
        <w:rPr>
          <w:rFonts w:asciiTheme="minorHAnsi" w:hAnsiTheme="minorHAnsi" w:cstheme="minorHAnsi"/>
        </w:rPr>
        <w:t xml:space="preserve"> (</w:t>
      </w:r>
      <w:hyperlink r:id="rId8" w:history="1">
        <w:r w:rsidR="009C4549" w:rsidRPr="003829D8">
          <w:rPr>
            <w:rStyle w:val="Hyperlink"/>
            <w:rFonts w:asciiTheme="minorHAnsi" w:hAnsiTheme="minorHAnsi" w:cstheme="minorHAnsi"/>
          </w:rPr>
          <w:t>https://www.tcesc.tc.br/farol-tcesc-disponibiliza-informacoes-sobre-licitacoes-em-andamento-cotacao-de-precos-e-situacao-de</w:t>
        </w:r>
      </w:hyperlink>
      <w:r w:rsidR="009C4549">
        <w:rPr>
          <w:rFonts w:asciiTheme="minorHAnsi" w:hAnsiTheme="minorHAnsi" w:cstheme="minorHAnsi"/>
        </w:rPr>
        <w:t xml:space="preserve">), na aba cotações onde </w:t>
      </w:r>
      <w:r w:rsidR="009C4549" w:rsidRPr="009C4549">
        <w:rPr>
          <w:rFonts w:asciiTheme="minorHAnsi" w:hAnsiTheme="minorHAnsi" w:cstheme="minorHAnsi"/>
        </w:rPr>
        <w:t>é possível obter informações detalhadas sobre valores e quantidades de itens adquiridos por meio de licitações em Santa Catarina, separados por entes, Poderes e unidades gestoras. Os dados de editais e de valores — provenientes do Sistema de Fiscalização Integrada de Gestão (e-Sfinge) — r</w:t>
      </w:r>
      <w:r w:rsidR="009C4549">
        <w:rPr>
          <w:rFonts w:asciiTheme="minorHAnsi" w:hAnsiTheme="minorHAnsi" w:cstheme="minorHAnsi"/>
        </w:rPr>
        <w:t xml:space="preserve">eferem-se aos últimos 24 meses, onde foi </w:t>
      </w:r>
      <w:r w:rsidR="009C4549">
        <w:rPr>
          <w:rFonts w:asciiTheme="minorHAnsi" w:hAnsiTheme="minorHAnsi" w:cstheme="minorHAnsi"/>
        </w:rPr>
        <w:lastRenderedPageBreak/>
        <w:t>obtido o valor unitário de reforma por cadeira de R$ 134,00 (cento e trinta e quatro reais), de modo que o valor cotado pela Câmara tansformando-o em unitário é de R$</w:t>
      </w:r>
      <w:r w:rsidR="009C4549" w:rsidRPr="009C4549">
        <w:t xml:space="preserve"> </w:t>
      </w:r>
      <w:r w:rsidR="009C4549" w:rsidRPr="009C4549">
        <w:rPr>
          <w:rFonts w:asciiTheme="minorHAnsi" w:hAnsiTheme="minorHAnsi" w:cstheme="minorHAnsi"/>
        </w:rPr>
        <w:t>131,25</w:t>
      </w:r>
      <w:r w:rsidR="009C4549">
        <w:rPr>
          <w:rFonts w:asciiTheme="minorHAnsi" w:hAnsiTheme="minorHAnsi" w:cstheme="minorHAnsi"/>
        </w:rPr>
        <w:t xml:space="preserve"> </w:t>
      </w:r>
      <w:r w:rsidR="00723471">
        <w:rPr>
          <w:rFonts w:asciiTheme="minorHAnsi" w:hAnsiTheme="minorHAnsi" w:cstheme="minorHAnsi"/>
        </w:rPr>
        <w:t>(</w:t>
      </w:r>
      <w:r w:rsidR="009C4549">
        <w:rPr>
          <w:rFonts w:asciiTheme="minorHAnsi" w:hAnsiTheme="minorHAnsi" w:cstheme="minorHAnsi"/>
        </w:rPr>
        <w:t>R$ 18.900,00/144 cadeiras: R$</w:t>
      </w:r>
      <w:r w:rsidR="009C4549" w:rsidRPr="009C4549">
        <w:t xml:space="preserve"> </w:t>
      </w:r>
      <w:r w:rsidR="009C4549" w:rsidRPr="009C4549">
        <w:rPr>
          <w:rFonts w:asciiTheme="minorHAnsi" w:hAnsiTheme="minorHAnsi" w:cstheme="minorHAnsi"/>
        </w:rPr>
        <w:t>131,25</w:t>
      </w:r>
      <w:r w:rsidR="00ED66FF">
        <w:rPr>
          <w:rFonts w:asciiTheme="minorHAnsi" w:hAnsiTheme="minorHAnsi" w:cstheme="minorHAnsi"/>
        </w:rPr>
        <w:t>).</w:t>
      </w:r>
    </w:p>
    <w:p w:rsidR="002D3F5B" w:rsidRPr="009A6FDB" w:rsidRDefault="002D3F5B" w:rsidP="00723471">
      <w:pPr>
        <w:pStyle w:val="Corpodetexto"/>
        <w:spacing w:line="276" w:lineRule="auto"/>
        <w:rPr>
          <w:rFonts w:asciiTheme="minorHAnsi" w:hAnsiTheme="minorHAnsi" w:cstheme="minorHAnsi"/>
        </w:rPr>
      </w:pPr>
    </w:p>
    <w:p w:rsidR="002D3F5B" w:rsidRPr="009A6FDB" w:rsidRDefault="0096662F" w:rsidP="00ED66FF">
      <w:pPr>
        <w:pStyle w:val="Corpodetexto"/>
        <w:spacing w:line="276" w:lineRule="auto"/>
        <w:ind w:firstLine="708"/>
        <w:rPr>
          <w:rFonts w:asciiTheme="minorHAnsi" w:hAnsiTheme="minorHAnsi" w:cstheme="minorHAnsi"/>
        </w:rPr>
      </w:pPr>
      <w:r w:rsidRPr="009A6FDB">
        <w:rPr>
          <w:rFonts w:asciiTheme="minorHAnsi" w:hAnsiTheme="minorHAnsi" w:cstheme="minorHAnsi"/>
        </w:rPr>
        <w:t>A</w:t>
      </w:r>
      <w:r w:rsidRPr="009A6FDB">
        <w:rPr>
          <w:rFonts w:asciiTheme="minorHAnsi" w:hAnsiTheme="minorHAnsi" w:cstheme="minorHAnsi"/>
          <w:spacing w:val="-1"/>
        </w:rPr>
        <w:t xml:space="preserve"> </w:t>
      </w:r>
      <w:r w:rsidRPr="009A6FDB">
        <w:rPr>
          <w:rFonts w:asciiTheme="minorHAnsi" w:hAnsiTheme="minorHAnsi" w:cstheme="minorHAnsi"/>
        </w:rPr>
        <w:t>pesquisa</w:t>
      </w:r>
      <w:r w:rsidRPr="009A6FDB">
        <w:rPr>
          <w:rFonts w:asciiTheme="minorHAnsi" w:hAnsiTheme="minorHAnsi" w:cstheme="minorHAnsi"/>
          <w:spacing w:val="-1"/>
        </w:rPr>
        <w:t xml:space="preserve"> </w:t>
      </w:r>
      <w:r w:rsidRPr="009A6FDB">
        <w:rPr>
          <w:rFonts w:asciiTheme="minorHAnsi" w:hAnsiTheme="minorHAnsi" w:cstheme="minorHAnsi"/>
        </w:rPr>
        <w:t>resultou</w:t>
      </w:r>
      <w:r w:rsidRPr="009A6FDB">
        <w:rPr>
          <w:rFonts w:asciiTheme="minorHAnsi" w:hAnsiTheme="minorHAnsi" w:cstheme="minorHAnsi"/>
          <w:spacing w:val="-1"/>
        </w:rPr>
        <w:t xml:space="preserve"> </w:t>
      </w:r>
      <w:r w:rsidRPr="009A6FDB">
        <w:rPr>
          <w:rFonts w:asciiTheme="minorHAnsi" w:hAnsiTheme="minorHAnsi" w:cstheme="minorHAnsi"/>
        </w:rPr>
        <w:t>nos</w:t>
      </w:r>
      <w:r w:rsidRPr="009A6FDB">
        <w:rPr>
          <w:rFonts w:asciiTheme="minorHAnsi" w:hAnsiTheme="minorHAnsi" w:cstheme="minorHAnsi"/>
          <w:spacing w:val="-1"/>
        </w:rPr>
        <w:t xml:space="preserve"> </w:t>
      </w:r>
      <w:r w:rsidRPr="009A6FDB">
        <w:rPr>
          <w:rFonts w:asciiTheme="minorHAnsi" w:hAnsiTheme="minorHAnsi" w:cstheme="minorHAnsi"/>
        </w:rPr>
        <w:t>seguintes</w:t>
      </w:r>
      <w:r w:rsidRPr="009A6FDB">
        <w:rPr>
          <w:rFonts w:asciiTheme="minorHAnsi" w:hAnsiTheme="minorHAnsi" w:cstheme="minorHAnsi"/>
          <w:spacing w:val="-1"/>
        </w:rPr>
        <w:t xml:space="preserve"> </w:t>
      </w:r>
      <w:r w:rsidRPr="009A6FDB">
        <w:rPr>
          <w:rFonts w:asciiTheme="minorHAnsi" w:hAnsiTheme="minorHAnsi" w:cstheme="minorHAnsi"/>
        </w:rPr>
        <w:t>resultados:</w:t>
      </w:r>
    </w:p>
    <w:p w:rsidR="002D3F5B" w:rsidRPr="009A6FDB" w:rsidRDefault="002D3F5B" w:rsidP="009B199B">
      <w:pPr>
        <w:pStyle w:val="Corpodetexto"/>
        <w:spacing w:line="360" w:lineRule="auto"/>
        <w:rPr>
          <w:rFonts w:asciiTheme="minorHAnsi" w:hAnsiTheme="minorHAnsi" w:cstheme="minorHAnsi"/>
        </w:rPr>
      </w:pPr>
    </w:p>
    <w:tbl>
      <w:tblPr>
        <w:tblStyle w:val="TableNormal"/>
        <w:tblW w:w="878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2977"/>
        <w:gridCol w:w="2977"/>
      </w:tblGrid>
      <w:tr w:rsidR="002073DA" w:rsidRPr="009A6FDB" w:rsidTr="00723471">
        <w:trPr>
          <w:trHeight w:val="460"/>
        </w:trPr>
        <w:tc>
          <w:tcPr>
            <w:tcW w:w="2835" w:type="dxa"/>
          </w:tcPr>
          <w:p w:rsidR="002073DA" w:rsidRPr="009A6FDB" w:rsidRDefault="002073DA" w:rsidP="00723471">
            <w:pPr>
              <w:pStyle w:val="TableParagraph"/>
              <w:spacing w:line="360" w:lineRule="auto"/>
              <w:ind w:right="149" w:firstLine="38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A6FDB">
              <w:rPr>
                <w:rFonts w:asciiTheme="minorHAnsi" w:hAnsiTheme="minorHAnsi" w:cstheme="minorHAnsi"/>
                <w:b/>
                <w:sz w:val="24"/>
                <w:szCs w:val="24"/>
              </w:rPr>
              <w:t>ÓRGÃO</w:t>
            </w:r>
            <w:r w:rsidRPr="009A6FDB">
              <w:rPr>
                <w:rFonts w:asciiTheme="minorHAnsi" w:hAnsiTheme="minorHAnsi" w:cstheme="minorHAnsi"/>
                <w:b/>
                <w:spacing w:val="1"/>
                <w:sz w:val="24"/>
                <w:szCs w:val="24"/>
              </w:rPr>
              <w:t xml:space="preserve"> </w:t>
            </w:r>
            <w:r w:rsidRPr="009A6FDB">
              <w:rPr>
                <w:rFonts w:asciiTheme="minorHAnsi" w:hAnsiTheme="minorHAnsi" w:cstheme="minorHAnsi"/>
                <w:b/>
                <w:w w:val="95"/>
                <w:sz w:val="24"/>
                <w:szCs w:val="24"/>
              </w:rPr>
              <w:t>CONTRATANTE</w:t>
            </w:r>
          </w:p>
        </w:tc>
        <w:tc>
          <w:tcPr>
            <w:tcW w:w="2977" w:type="dxa"/>
          </w:tcPr>
          <w:p w:rsidR="002073DA" w:rsidRPr="009A6FDB" w:rsidRDefault="002073DA" w:rsidP="00723471">
            <w:pPr>
              <w:pStyle w:val="TableParagraph"/>
              <w:spacing w:line="360" w:lineRule="auto"/>
              <w:ind w:right="533" w:hanging="18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A6FDB">
              <w:rPr>
                <w:rFonts w:asciiTheme="minorHAnsi" w:hAnsiTheme="minorHAnsi" w:cstheme="minorHAnsi"/>
                <w:b/>
                <w:sz w:val="24"/>
                <w:szCs w:val="24"/>
              </w:rPr>
              <w:t>VALOR</w:t>
            </w:r>
            <w:r w:rsidRPr="009A6FDB">
              <w:rPr>
                <w:rFonts w:asciiTheme="minorHAnsi" w:hAnsiTheme="minorHAnsi" w:cstheme="minorHAnsi"/>
                <w:b/>
                <w:spacing w:val="-54"/>
                <w:sz w:val="24"/>
                <w:szCs w:val="24"/>
              </w:rPr>
              <w:t xml:space="preserve"> </w:t>
            </w:r>
            <w:r w:rsidRPr="009A6FDB">
              <w:rPr>
                <w:rFonts w:asciiTheme="minorHAnsi" w:hAnsiTheme="minorHAnsi" w:cstheme="minorHAnsi"/>
                <w:b/>
                <w:sz w:val="24"/>
                <w:szCs w:val="24"/>
              </w:rPr>
              <w:t>TOTAL</w:t>
            </w:r>
          </w:p>
        </w:tc>
        <w:tc>
          <w:tcPr>
            <w:tcW w:w="2977" w:type="dxa"/>
          </w:tcPr>
          <w:p w:rsidR="002073DA" w:rsidRPr="009A6FDB" w:rsidRDefault="002073DA" w:rsidP="00723471">
            <w:pPr>
              <w:pStyle w:val="TableParagraph"/>
              <w:spacing w:line="360" w:lineRule="auto"/>
              <w:ind w:firstLine="333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A6FD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DATA </w:t>
            </w:r>
            <w:r w:rsidR="00723471">
              <w:rPr>
                <w:rFonts w:asciiTheme="minorHAnsi" w:hAnsiTheme="minorHAnsi" w:cstheme="minorHAnsi"/>
                <w:b/>
                <w:sz w:val="24"/>
                <w:szCs w:val="24"/>
              </w:rPr>
              <w:t>DE HOMOLOGAÇÃO</w:t>
            </w:r>
          </w:p>
        </w:tc>
      </w:tr>
      <w:tr w:rsidR="00A126FF" w:rsidRPr="009A6FDB" w:rsidTr="00ED66FF">
        <w:trPr>
          <w:trHeight w:val="1292"/>
        </w:trPr>
        <w:tc>
          <w:tcPr>
            <w:tcW w:w="2835" w:type="dxa"/>
          </w:tcPr>
          <w:p w:rsidR="00A126FF" w:rsidRPr="009A6FDB" w:rsidRDefault="00723471" w:rsidP="00723471">
            <w:pPr>
              <w:pStyle w:val="TableParagraph"/>
              <w:spacing w:line="360" w:lineRule="auto"/>
              <w:ind w:right="149" w:hanging="13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Fundo Municipal de Saúde de Riqueza/SC</w:t>
            </w:r>
          </w:p>
        </w:tc>
        <w:tc>
          <w:tcPr>
            <w:tcW w:w="2977" w:type="dxa"/>
          </w:tcPr>
          <w:p w:rsidR="00723471" w:rsidRDefault="00723471" w:rsidP="00723471">
            <w:pPr>
              <w:pStyle w:val="TableParagraph"/>
              <w:spacing w:line="360" w:lineRule="auto"/>
              <w:ind w:right="39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12 unidades valor total de R$1.608,00: Valor unitário: R$ 134,00</w:t>
            </w:r>
          </w:p>
          <w:p w:rsidR="00723471" w:rsidRDefault="00723471" w:rsidP="00723471">
            <w:pPr>
              <w:pStyle w:val="TableParagraph"/>
              <w:spacing w:line="360" w:lineRule="auto"/>
              <w:ind w:right="39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A126FF" w:rsidRPr="009A6FDB" w:rsidRDefault="00A126FF" w:rsidP="00723471">
            <w:pPr>
              <w:pStyle w:val="TableParagraph"/>
              <w:spacing w:line="360" w:lineRule="auto"/>
              <w:ind w:right="39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77" w:type="dxa"/>
          </w:tcPr>
          <w:p w:rsidR="00A126FF" w:rsidRPr="009A6FDB" w:rsidRDefault="00723471" w:rsidP="00723471">
            <w:pPr>
              <w:pStyle w:val="TableParagraph"/>
              <w:spacing w:line="360" w:lineRule="auto"/>
              <w:ind w:right="31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20/05/2024</w:t>
            </w:r>
          </w:p>
        </w:tc>
      </w:tr>
    </w:tbl>
    <w:p w:rsidR="002D3F5B" w:rsidRPr="009A6FDB" w:rsidRDefault="002D3F5B" w:rsidP="009B199B">
      <w:pPr>
        <w:pStyle w:val="Corpodetexto"/>
        <w:spacing w:line="360" w:lineRule="auto"/>
        <w:rPr>
          <w:rFonts w:asciiTheme="minorHAnsi" w:hAnsiTheme="minorHAnsi" w:cstheme="minorHAnsi"/>
        </w:rPr>
      </w:pPr>
    </w:p>
    <w:p w:rsidR="00ED66FF" w:rsidRPr="009A6FDB" w:rsidRDefault="00ED66FF" w:rsidP="00ED66FF">
      <w:pPr>
        <w:pStyle w:val="Corpodetexto"/>
        <w:spacing w:line="276" w:lineRule="auto"/>
        <w:ind w:right="226"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Trata-se de </w:t>
      </w:r>
      <w:r w:rsidRPr="009A6FDB">
        <w:rPr>
          <w:rFonts w:asciiTheme="minorHAnsi" w:hAnsiTheme="minorHAnsi" w:cstheme="minorHAnsi"/>
        </w:rPr>
        <w:t>execução</w:t>
      </w:r>
      <w:r w:rsidRPr="009A6FDB"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concluída</w:t>
      </w:r>
      <w:r w:rsidRPr="009A6FDB">
        <w:rPr>
          <w:rFonts w:asciiTheme="minorHAnsi" w:hAnsiTheme="minorHAnsi" w:cstheme="minorHAnsi"/>
        </w:rPr>
        <w:t xml:space="preserve"> no período de </w:t>
      </w:r>
      <w:proofErr w:type="gramStart"/>
      <w:r w:rsidRPr="009A6FDB">
        <w:rPr>
          <w:rFonts w:asciiTheme="minorHAnsi" w:hAnsiTheme="minorHAnsi" w:cstheme="minorHAnsi"/>
        </w:rPr>
        <w:t>1</w:t>
      </w:r>
      <w:proofErr w:type="gramEnd"/>
      <w:r w:rsidRPr="009A6FDB">
        <w:rPr>
          <w:rFonts w:asciiTheme="minorHAnsi" w:hAnsiTheme="minorHAnsi" w:cstheme="minorHAnsi"/>
        </w:rPr>
        <w:t xml:space="preserve"> (um) ano anterior à data da pesquisa de preços, conforme</w:t>
      </w:r>
      <w:r w:rsidRPr="009A6FDB">
        <w:rPr>
          <w:rFonts w:asciiTheme="minorHAnsi" w:hAnsiTheme="minorHAnsi" w:cstheme="minorHAnsi"/>
          <w:spacing w:val="1"/>
        </w:rPr>
        <w:t xml:space="preserve"> </w:t>
      </w:r>
      <w:r w:rsidRPr="009A6FDB">
        <w:rPr>
          <w:rFonts w:asciiTheme="minorHAnsi" w:hAnsiTheme="minorHAnsi" w:cstheme="minorHAnsi"/>
        </w:rPr>
        <w:t>dispõe</w:t>
      </w:r>
      <w:r w:rsidRPr="009A6FDB">
        <w:rPr>
          <w:rFonts w:asciiTheme="minorHAnsi" w:hAnsiTheme="minorHAnsi" w:cstheme="minorHAnsi"/>
          <w:spacing w:val="-2"/>
        </w:rPr>
        <w:t xml:space="preserve"> </w:t>
      </w:r>
      <w:r w:rsidRPr="009A6FDB">
        <w:rPr>
          <w:rFonts w:asciiTheme="minorHAnsi" w:hAnsiTheme="minorHAnsi" w:cstheme="minorHAnsi"/>
        </w:rPr>
        <w:t>o artigo 23,</w:t>
      </w:r>
      <w:r w:rsidRPr="009A6FDB">
        <w:rPr>
          <w:rFonts w:asciiTheme="minorHAnsi" w:hAnsiTheme="minorHAnsi" w:cstheme="minorHAnsi"/>
          <w:spacing w:val="1"/>
        </w:rPr>
        <w:t xml:space="preserve"> </w:t>
      </w:r>
      <w:r w:rsidRPr="009A6FDB">
        <w:rPr>
          <w:rFonts w:asciiTheme="minorHAnsi" w:hAnsiTheme="minorHAnsi" w:cstheme="minorHAnsi"/>
        </w:rPr>
        <w:t>II,</w:t>
      </w:r>
      <w:r w:rsidRPr="009A6FDB">
        <w:rPr>
          <w:rFonts w:asciiTheme="minorHAnsi" w:hAnsiTheme="minorHAnsi" w:cstheme="minorHAnsi"/>
          <w:spacing w:val="-2"/>
        </w:rPr>
        <w:t xml:space="preserve"> </w:t>
      </w:r>
      <w:r w:rsidRPr="009A6FDB">
        <w:rPr>
          <w:rFonts w:asciiTheme="minorHAnsi" w:hAnsiTheme="minorHAnsi" w:cstheme="minorHAnsi"/>
        </w:rPr>
        <w:t>da</w:t>
      </w:r>
      <w:r w:rsidRPr="009A6FDB">
        <w:rPr>
          <w:rFonts w:asciiTheme="minorHAnsi" w:hAnsiTheme="minorHAnsi" w:cstheme="minorHAnsi"/>
          <w:spacing w:val="2"/>
        </w:rPr>
        <w:t xml:space="preserve"> </w:t>
      </w:r>
      <w:r w:rsidRPr="009A6FDB">
        <w:rPr>
          <w:rFonts w:asciiTheme="minorHAnsi" w:hAnsiTheme="minorHAnsi" w:cstheme="minorHAnsi"/>
        </w:rPr>
        <w:t>Lei n.</w:t>
      </w:r>
      <w:r w:rsidRPr="009A6FDB">
        <w:rPr>
          <w:rFonts w:asciiTheme="minorHAnsi" w:hAnsiTheme="minorHAnsi" w:cstheme="minorHAnsi"/>
          <w:spacing w:val="-2"/>
        </w:rPr>
        <w:t xml:space="preserve"> </w:t>
      </w:r>
      <w:r w:rsidRPr="009A6FDB">
        <w:rPr>
          <w:rFonts w:asciiTheme="minorHAnsi" w:hAnsiTheme="minorHAnsi" w:cstheme="minorHAnsi"/>
        </w:rPr>
        <w:t>14.133/2021.</w:t>
      </w:r>
    </w:p>
    <w:p w:rsidR="002D3F5B" w:rsidRPr="009A6FDB" w:rsidRDefault="0096662F" w:rsidP="00723471">
      <w:pPr>
        <w:pStyle w:val="Corpodetexto"/>
        <w:spacing w:line="276" w:lineRule="auto"/>
        <w:ind w:right="225" w:firstLine="708"/>
        <w:jc w:val="both"/>
        <w:rPr>
          <w:rFonts w:asciiTheme="minorHAnsi" w:hAnsiTheme="minorHAnsi" w:cstheme="minorHAnsi"/>
        </w:rPr>
      </w:pPr>
      <w:r w:rsidRPr="009A6FDB">
        <w:rPr>
          <w:rFonts w:asciiTheme="minorHAnsi" w:hAnsiTheme="minorHAnsi" w:cstheme="minorHAnsi"/>
        </w:rPr>
        <w:t>Destarte, considerando que a pesquisa de preços feita pela entidade deve ter</w:t>
      </w:r>
      <w:r w:rsidRPr="009A6FDB">
        <w:rPr>
          <w:rFonts w:asciiTheme="minorHAnsi" w:hAnsiTheme="minorHAnsi" w:cstheme="minorHAnsi"/>
          <w:spacing w:val="1"/>
        </w:rPr>
        <w:t xml:space="preserve"> </w:t>
      </w:r>
      <w:r w:rsidRPr="009A6FDB">
        <w:rPr>
          <w:rFonts w:asciiTheme="minorHAnsi" w:hAnsiTheme="minorHAnsi" w:cstheme="minorHAnsi"/>
        </w:rPr>
        <w:t>juízo crítico, não considerando os preços porventura excessivamente elevados ou os</w:t>
      </w:r>
      <w:r w:rsidRPr="009A6FDB">
        <w:rPr>
          <w:rFonts w:asciiTheme="minorHAnsi" w:hAnsiTheme="minorHAnsi" w:cstheme="minorHAnsi"/>
          <w:spacing w:val="1"/>
        </w:rPr>
        <w:t xml:space="preserve"> </w:t>
      </w:r>
      <w:r w:rsidRPr="009A6FDB">
        <w:rPr>
          <w:rFonts w:asciiTheme="minorHAnsi" w:hAnsiTheme="minorHAnsi" w:cstheme="minorHAnsi"/>
        </w:rPr>
        <w:t xml:space="preserve">inexequíveis, pelas </w:t>
      </w:r>
      <w:proofErr w:type="gramStart"/>
      <w:r w:rsidRPr="009A6FDB">
        <w:rPr>
          <w:rFonts w:asciiTheme="minorHAnsi" w:hAnsiTheme="minorHAnsi" w:cstheme="minorHAnsi"/>
          <w:u w:val="single"/>
        </w:rPr>
        <w:t>condições</w:t>
      </w:r>
      <w:r w:rsidRPr="009A6FDB">
        <w:rPr>
          <w:rFonts w:asciiTheme="minorHAnsi" w:hAnsiTheme="minorHAnsi" w:cstheme="minorHAnsi"/>
          <w:spacing w:val="1"/>
          <w:u w:val="single"/>
        </w:rPr>
        <w:t xml:space="preserve"> </w:t>
      </w:r>
      <w:r w:rsidRPr="009A6FDB">
        <w:rPr>
          <w:rFonts w:asciiTheme="minorHAnsi" w:hAnsiTheme="minorHAnsi" w:cstheme="minorHAnsi"/>
          <w:u w:val="single"/>
        </w:rPr>
        <w:t>locais</w:t>
      </w:r>
      <w:r w:rsidRPr="009A6FDB">
        <w:rPr>
          <w:rFonts w:asciiTheme="minorHAnsi" w:hAnsiTheme="minorHAnsi" w:cstheme="minorHAnsi"/>
        </w:rPr>
        <w:t xml:space="preserve"> e </w:t>
      </w:r>
      <w:r w:rsidRPr="009A6FDB">
        <w:rPr>
          <w:rFonts w:asciiTheme="minorHAnsi" w:hAnsiTheme="minorHAnsi" w:cstheme="minorHAnsi"/>
          <w:u w:val="single"/>
        </w:rPr>
        <w:t>quantitativos</w:t>
      </w:r>
      <w:proofErr w:type="gramEnd"/>
      <w:r w:rsidRPr="009A6FDB">
        <w:rPr>
          <w:rFonts w:asciiTheme="minorHAnsi" w:hAnsiTheme="minorHAnsi" w:cstheme="minorHAnsi"/>
          <w:u w:val="single"/>
        </w:rPr>
        <w:t xml:space="preserve"> a</w:t>
      </w:r>
      <w:r w:rsidRPr="009A6FDB">
        <w:rPr>
          <w:rFonts w:asciiTheme="minorHAnsi" w:hAnsiTheme="minorHAnsi" w:cstheme="minorHAnsi"/>
          <w:spacing w:val="1"/>
          <w:u w:val="single"/>
        </w:rPr>
        <w:t xml:space="preserve"> </w:t>
      </w:r>
      <w:r w:rsidRPr="009A6FDB">
        <w:rPr>
          <w:rFonts w:asciiTheme="minorHAnsi" w:hAnsiTheme="minorHAnsi" w:cstheme="minorHAnsi"/>
          <w:u w:val="single"/>
        </w:rPr>
        <w:t>serem contratados</w:t>
      </w:r>
      <w:r w:rsidRPr="009A6FDB">
        <w:rPr>
          <w:rFonts w:asciiTheme="minorHAnsi" w:hAnsiTheme="minorHAnsi" w:cstheme="minorHAnsi"/>
        </w:rPr>
        <w:t>,</w:t>
      </w:r>
      <w:r w:rsidRPr="009A6FDB">
        <w:rPr>
          <w:rFonts w:asciiTheme="minorHAnsi" w:hAnsiTheme="minorHAnsi" w:cstheme="minorHAnsi"/>
          <w:spacing w:val="66"/>
        </w:rPr>
        <w:t xml:space="preserve"> </w:t>
      </w:r>
      <w:r w:rsidRPr="009A6FDB">
        <w:rPr>
          <w:rFonts w:asciiTheme="minorHAnsi" w:hAnsiTheme="minorHAnsi" w:cstheme="minorHAnsi"/>
        </w:rPr>
        <w:t>verifica-se</w:t>
      </w:r>
      <w:r w:rsidRPr="009A6FDB">
        <w:rPr>
          <w:rFonts w:asciiTheme="minorHAnsi" w:hAnsiTheme="minorHAnsi" w:cstheme="minorHAnsi"/>
          <w:spacing w:val="1"/>
        </w:rPr>
        <w:t xml:space="preserve"> </w:t>
      </w:r>
      <w:r w:rsidRPr="009A6FDB">
        <w:rPr>
          <w:rFonts w:asciiTheme="minorHAnsi" w:hAnsiTheme="minorHAnsi" w:cstheme="minorHAnsi"/>
        </w:rPr>
        <w:t>que</w:t>
      </w:r>
      <w:r w:rsidRPr="009A6FDB">
        <w:rPr>
          <w:rFonts w:asciiTheme="minorHAnsi" w:hAnsiTheme="minorHAnsi" w:cstheme="minorHAnsi"/>
          <w:spacing w:val="39"/>
        </w:rPr>
        <w:t xml:space="preserve"> </w:t>
      </w:r>
      <w:r w:rsidRPr="009A6FDB">
        <w:rPr>
          <w:rFonts w:asciiTheme="minorHAnsi" w:hAnsiTheme="minorHAnsi" w:cstheme="minorHAnsi"/>
        </w:rPr>
        <w:t>os</w:t>
      </w:r>
      <w:r w:rsidRPr="009A6FDB">
        <w:rPr>
          <w:rFonts w:asciiTheme="minorHAnsi" w:hAnsiTheme="minorHAnsi" w:cstheme="minorHAnsi"/>
          <w:spacing w:val="43"/>
        </w:rPr>
        <w:t xml:space="preserve"> </w:t>
      </w:r>
      <w:r w:rsidRPr="009A6FDB">
        <w:rPr>
          <w:rFonts w:asciiTheme="minorHAnsi" w:hAnsiTheme="minorHAnsi" w:cstheme="minorHAnsi"/>
        </w:rPr>
        <w:t>valores</w:t>
      </w:r>
      <w:r w:rsidRPr="009A6FDB">
        <w:rPr>
          <w:rFonts w:asciiTheme="minorHAnsi" w:hAnsiTheme="minorHAnsi" w:cstheme="minorHAnsi"/>
          <w:spacing w:val="38"/>
        </w:rPr>
        <w:t xml:space="preserve"> </w:t>
      </w:r>
      <w:r w:rsidRPr="009A6FDB">
        <w:rPr>
          <w:rFonts w:asciiTheme="minorHAnsi" w:hAnsiTheme="minorHAnsi" w:cstheme="minorHAnsi"/>
        </w:rPr>
        <w:t>orçados</w:t>
      </w:r>
      <w:r w:rsidRPr="009A6FDB">
        <w:rPr>
          <w:rFonts w:asciiTheme="minorHAnsi" w:hAnsiTheme="minorHAnsi" w:cstheme="minorHAnsi"/>
          <w:spacing w:val="40"/>
        </w:rPr>
        <w:t xml:space="preserve"> </w:t>
      </w:r>
      <w:r w:rsidRPr="009A6FDB">
        <w:rPr>
          <w:rFonts w:asciiTheme="minorHAnsi" w:hAnsiTheme="minorHAnsi" w:cstheme="minorHAnsi"/>
        </w:rPr>
        <w:t>se</w:t>
      </w:r>
      <w:r w:rsidRPr="009A6FDB">
        <w:rPr>
          <w:rFonts w:asciiTheme="minorHAnsi" w:hAnsiTheme="minorHAnsi" w:cstheme="minorHAnsi"/>
          <w:spacing w:val="40"/>
        </w:rPr>
        <w:t xml:space="preserve"> </w:t>
      </w:r>
      <w:r w:rsidRPr="009A6FDB">
        <w:rPr>
          <w:rFonts w:asciiTheme="minorHAnsi" w:hAnsiTheme="minorHAnsi" w:cstheme="minorHAnsi"/>
        </w:rPr>
        <w:t>encontram</w:t>
      </w:r>
      <w:r w:rsidRPr="009A6FDB">
        <w:rPr>
          <w:rFonts w:asciiTheme="minorHAnsi" w:hAnsiTheme="minorHAnsi" w:cstheme="minorHAnsi"/>
          <w:spacing w:val="39"/>
        </w:rPr>
        <w:t xml:space="preserve"> </w:t>
      </w:r>
      <w:r w:rsidRPr="009A6FDB">
        <w:rPr>
          <w:rFonts w:asciiTheme="minorHAnsi" w:hAnsiTheme="minorHAnsi" w:cstheme="minorHAnsi"/>
        </w:rPr>
        <w:t>dentro</w:t>
      </w:r>
      <w:r w:rsidRPr="009A6FDB">
        <w:rPr>
          <w:rFonts w:asciiTheme="minorHAnsi" w:hAnsiTheme="minorHAnsi" w:cstheme="minorHAnsi"/>
          <w:spacing w:val="39"/>
        </w:rPr>
        <w:t xml:space="preserve"> </w:t>
      </w:r>
      <w:r w:rsidRPr="009A6FDB">
        <w:rPr>
          <w:rFonts w:asciiTheme="minorHAnsi" w:hAnsiTheme="minorHAnsi" w:cstheme="minorHAnsi"/>
        </w:rPr>
        <w:t>da</w:t>
      </w:r>
      <w:r w:rsidRPr="009A6FDB">
        <w:rPr>
          <w:rFonts w:asciiTheme="minorHAnsi" w:hAnsiTheme="minorHAnsi" w:cstheme="minorHAnsi"/>
          <w:spacing w:val="39"/>
        </w:rPr>
        <w:t xml:space="preserve"> </w:t>
      </w:r>
      <w:r w:rsidRPr="009A6FDB">
        <w:rPr>
          <w:rFonts w:asciiTheme="minorHAnsi" w:hAnsiTheme="minorHAnsi" w:cstheme="minorHAnsi"/>
        </w:rPr>
        <w:t>normalidade,</w:t>
      </w:r>
      <w:r w:rsidRPr="009A6FDB">
        <w:rPr>
          <w:rFonts w:asciiTheme="minorHAnsi" w:hAnsiTheme="minorHAnsi" w:cstheme="minorHAnsi"/>
          <w:spacing w:val="40"/>
        </w:rPr>
        <w:t xml:space="preserve"> </w:t>
      </w:r>
      <w:r w:rsidRPr="009A6FDB">
        <w:rPr>
          <w:rFonts w:asciiTheme="minorHAnsi" w:hAnsiTheme="minorHAnsi" w:cstheme="minorHAnsi"/>
        </w:rPr>
        <w:t>sendo</w:t>
      </w:r>
      <w:r w:rsidRPr="009A6FDB">
        <w:rPr>
          <w:rFonts w:asciiTheme="minorHAnsi" w:hAnsiTheme="minorHAnsi" w:cstheme="minorHAnsi"/>
          <w:spacing w:val="40"/>
        </w:rPr>
        <w:t xml:space="preserve"> </w:t>
      </w:r>
      <w:r w:rsidRPr="009A6FDB">
        <w:rPr>
          <w:rFonts w:asciiTheme="minorHAnsi" w:hAnsiTheme="minorHAnsi" w:cstheme="minorHAnsi"/>
        </w:rPr>
        <w:t>o</w:t>
      </w:r>
      <w:r w:rsidRPr="009A6FDB">
        <w:rPr>
          <w:rFonts w:asciiTheme="minorHAnsi" w:hAnsiTheme="minorHAnsi" w:cstheme="minorHAnsi"/>
          <w:spacing w:val="38"/>
        </w:rPr>
        <w:t xml:space="preserve"> </w:t>
      </w:r>
      <w:r w:rsidRPr="009A6FDB">
        <w:rPr>
          <w:rFonts w:asciiTheme="minorHAnsi" w:hAnsiTheme="minorHAnsi" w:cstheme="minorHAnsi"/>
        </w:rPr>
        <w:t>menor</w:t>
      </w:r>
      <w:r w:rsidRPr="009A6FDB">
        <w:rPr>
          <w:rFonts w:asciiTheme="minorHAnsi" w:hAnsiTheme="minorHAnsi" w:cstheme="minorHAnsi"/>
          <w:spacing w:val="38"/>
        </w:rPr>
        <w:t xml:space="preserve"> </w:t>
      </w:r>
      <w:r w:rsidRPr="009A6FDB">
        <w:rPr>
          <w:rFonts w:asciiTheme="minorHAnsi" w:hAnsiTheme="minorHAnsi" w:cstheme="minorHAnsi"/>
        </w:rPr>
        <w:t>preço</w:t>
      </w:r>
      <w:r w:rsidR="00A126FF" w:rsidRPr="009A6FDB">
        <w:rPr>
          <w:rFonts w:asciiTheme="minorHAnsi" w:hAnsiTheme="minorHAnsi" w:cstheme="minorHAnsi"/>
        </w:rPr>
        <w:t xml:space="preserve"> </w:t>
      </w:r>
      <w:r w:rsidRPr="009A6FDB">
        <w:rPr>
          <w:rFonts w:asciiTheme="minorHAnsi" w:hAnsiTheme="minorHAnsi" w:cstheme="minorHAnsi"/>
        </w:rPr>
        <w:t>apontado</w:t>
      </w:r>
      <w:r w:rsidRPr="009A6FDB">
        <w:rPr>
          <w:rFonts w:asciiTheme="minorHAnsi" w:hAnsiTheme="minorHAnsi" w:cstheme="minorHAnsi"/>
          <w:spacing w:val="26"/>
        </w:rPr>
        <w:t xml:space="preserve"> </w:t>
      </w:r>
      <w:r w:rsidRPr="009A6FDB">
        <w:rPr>
          <w:rFonts w:asciiTheme="minorHAnsi" w:hAnsiTheme="minorHAnsi" w:cstheme="minorHAnsi"/>
        </w:rPr>
        <w:t>para</w:t>
      </w:r>
      <w:r w:rsidRPr="009A6FDB">
        <w:rPr>
          <w:rFonts w:asciiTheme="minorHAnsi" w:hAnsiTheme="minorHAnsi" w:cstheme="minorHAnsi"/>
          <w:spacing w:val="26"/>
        </w:rPr>
        <w:t xml:space="preserve"> </w:t>
      </w:r>
      <w:r w:rsidRPr="009A6FDB">
        <w:rPr>
          <w:rFonts w:asciiTheme="minorHAnsi" w:hAnsiTheme="minorHAnsi" w:cstheme="minorHAnsi"/>
        </w:rPr>
        <w:t>a</w:t>
      </w:r>
      <w:r w:rsidRPr="009A6FDB">
        <w:rPr>
          <w:rFonts w:asciiTheme="minorHAnsi" w:hAnsiTheme="minorHAnsi" w:cstheme="minorHAnsi"/>
          <w:spacing w:val="26"/>
        </w:rPr>
        <w:t xml:space="preserve"> </w:t>
      </w:r>
      <w:r w:rsidRPr="009A6FDB">
        <w:rPr>
          <w:rFonts w:asciiTheme="minorHAnsi" w:hAnsiTheme="minorHAnsi" w:cstheme="minorHAnsi"/>
        </w:rPr>
        <w:t>contratação</w:t>
      </w:r>
      <w:r w:rsidRPr="009A6FDB">
        <w:rPr>
          <w:rFonts w:asciiTheme="minorHAnsi" w:hAnsiTheme="minorHAnsi" w:cstheme="minorHAnsi"/>
          <w:spacing w:val="24"/>
        </w:rPr>
        <w:t xml:space="preserve"> </w:t>
      </w:r>
      <w:r w:rsidRPr="009A6FDB">
        <w:rPr>
          <w:rFonts w:asciiTheme="minorHAnsi" w:hAnsiTheme="minorHAnsi" w:cstheme="minorHAnsi"/>
        </w:rPr>
        <w:t>do</w:t>
      </w:r>
      <w:r w:rsidRPr="009A6FDB">
        <w:rPr>
          <w:rFonts w:asciiTheme="minorHAnsi" w:hAnsiTheme="minorHAnsi" w:cstheme="minorHAnsi"/>
          <w:spacing w:val="29"/>
        </w:rPr>
        <w:t xml:space="preserve"> </w:t>
      </w:r>
      <w:r w:rsidRPr="009A6FDB">
        <w:rPr>
          <w:rFonts w:asciiTheme="minorHAnsi" w:hAnsiTheme="minorHAnsi" w:cstheme="minorHAnsi"/>
        </w:rPr>
        <w:t>item</w:t>
      </w:r>
      <w:r w:rsidRPr="009A6FDB">
        <w:rPr>
          <w:rFonts w:asciiTheme="minorHAnsi" w:hAnsiTheme="minorHAnsi" w:cstheme="minorHAnsi"/>
          <w:spacing w:val="25"/>
        </w:rPr>
        <w:t xml:space="preserve"> </w:t>
      </w:r>
      <w:r w:rsidRPr="009A6FDB">
        <w:rPr>
          <w:rFonts w:asciiTheme="minorHAnsi" w:hAnsiTheme="minorHAnsi" w:cstheme="minorHAnsi"/>
        </w:rPr>
        <w:t>o</w:t>
      </w:r>
      <w:r w:rsidRPr="009A6FDB">
        <w:rPr>
          <w:rFonts w:asciiTheme="minorHAnsi" w:hAnsiTheme="minorHAnsi" w:cstheme="minorHAnsi"/>
          <w:spacing w:val="28"/>
        </w:rPr>
        <w:t xml:space="preserve"> </w:t>
      </w:r>
      <w:r w:rsidRPr="009A6FDB">
        <w:rPr>
          <w:rFonts w:asciiTheme="minorHAnsi" w:hAnsiTheme="minorHAnsi" w:cstheme="minorHAnsi"/>
        </w:rPr>
        <w:t>apresentado</w:t>
      </w:r>
      <w:r w:rsidRPr="009A6FDB">
        <w:rPr>
          <w:rFonts w:asciiTheme="minorHAnsi" w:hAnsiTheme="minorHAnsi" w:cstheme="minorHAnsi"/>
          <w:spacing w:val="28"/>
        </w:rPr>
        <w:t xml:space="preserve"> </w:t>
      </w:r>
      <w:r w:rsidRPr="009A6FDB">
        <w:rPr>
          <w:rFonts w:asciiTheme="minorHAnsi" w:hAnsiTheme="minorHAnsi" w:cstheme="minorHAnsi"/>
        </w:rPr>
        <w:t>pela</w:t>
      </w:r>
      <w:r w:rsidRPr="009A6FDB">
        <w:rPr>
          <w:rFonts w:asciiTheme="minorHAnsi" w:hAnsiTheme="minorHAnsi" w:cstheme="minorHAnsi"/>
          <w:spacing w:val="24"/>
        </w:rPr>
        <w:t xml:space="preserve"> </w:t>
      </w:r>
      <w:r w:rsidRPr="009A6FDB">
        <w:rPr>
          <w:rFonts w:asciiTheme="minorHAnsi" w:hAnsiTheme="minorHAnsi" w:cstheme="minorHAnsi"/>
        </w:rPr>
        <w:t>empresa</w:t>
      </w:r>
      <w:r w:rsidRPr="009A6FDB">
        <w:rPr>
          <w:rFonts w:asciiTheme="minorHAnsi" w:hAnsiTheme="minorHAnsi" w:cstheme="minorHAnsi"/>
          <w:spacing w:val="28"/>
        </w:rPr>
        <w:t xml:space="preserve"> </w:t>
      </w:r>
      <w:r w:rsidR="00723471">
        <w:rPr>
          <w:rFonts w:asciiTheme="minorHAnsi" w:hAnsiTheme="minorHAnsi" w:cstheme="minorHAnsi"/>
        </w:rPr>
        <w:t>ESTOFARIA CAMPO ERÊ CNPJ 25.030.764/0001-50.</w:t>
      </w:r>
    </w:p>
    <w:p w:rsidR="005572D5" w:rsidRPr="009A6FDB" w:rsidRDefault="0096662F" w:rsidP="00723471">
      <w:pPr>
        <w:pStyle w:val="Corpodetexto"/>
        <w:spacing w:line="276" w:lineRule="auto"/>
        <w:ind w:right="227" w:firstLine="708"/>
        <w:jc w:val="both"/>
        <w:rPr>
          <w:rFonts w:asciiTheme="minorHAnsi" w:hAnsiTheme="minorHAnsi" w:cstheme="minorHAnsi"/>
        </w:rPr>
      </w:pPr>
      <w:r w:rsidRPr="009A6FDB">
        <w:rPr>
          <w:rFonts w:asciiTheme="minorHAnsi" w:hAnsiTheme="minorHAnsi" w:cstheme="minorHAnsi"/>
        </w:rPr>
        <w:t>Assim, considerando a demanda formalizada, o valor inicial estimado para a</w:t>
      </w:r>
      <w:r w:rsidRPr="009A6FDB">
        <w:rPr>
          <w:rFonts w:asciiTheme="minorHAnsi" w:hAnsiTheme="minorHAnsi" w:cstheme="minorHAnsi"/>
          <w:spacing w:val="1"/>
        </w:rPr>
        <w:t xml:space="preserve"> </w:t>
      </w:r>
      <w:r w:rsidRPr="009A6FDB">
        <w:rPr>
          <w:rFonts w:asciiTheme="minorHAnsi" w:hAnsiTheme="minorHAnsi" w:cstheme="minorHAnsi"/>
        </w:rPr>
        <w:t>contratação</w:t>
      </w:r>
      <w:r w:rsidRPr="009A6FDB">
        <w:rPr>
          <w:rFonts w:asciiTheme="minorHAnsi" w:hAnsiTheme="minorHAnsi" w:cstheme="minorHAnsi"/>
          <w:spacing w:val="11"/>
        </w:rPr>
        <w:t xml:space="preserve"> </w:t>
      </w:r>
      <w:r w:rsidRPr="009A6FDB">
        <w:rPr>
          <w:rFonts w:asciiTheme="minorHAnsi" w:hAnsiTheme="minorHAnsi" w:cstheme="minorHAnsi"/>
        </w:rPr>
        <w:t>perfaz</w:t>
      </w:r>
      <w:r w:rsidRPr="009A6FDB">
        <w:rPr>
          <w:rFonts w:asciiTheme="minorHAnsi" w:hAnsiTheme="minorHAnsi" w:cstheme="minorHAnsi"/>
          <w:spacing w:val="9"/>
        </w:rPr>
        <w:t xml:space="preserve"> </w:t>
      </w:r>
      <w:r w:rsidRPr="009A6FDB">
        <w:rPr>
          <w:rFonts w:asciiTheme="minorHAnsi" w:hAnsiTheme="minorHAnsi" w:cstheme="minorHAnsi"/>
        </w:rPr>
        <w:t>o</w:t>
      </w:r>
      <w:r w:rsidRPr="009A6FDB">
        <w:rPr>
          <w:rFonts w:asciiTheme="minorHAnsi" w:hAnsiTheme="minorHAnsi" w:cstheme="minorHAnsi"/>
          <w:spacing w:val="14"/>
        </w:rPr>
        <w:t xml:space="preserve"> </w:t>
      </w:r>
      <w:r w:rsidRPr="009A6FDB">
        <w:rPr>
          <w:rFonts w:asciiTheme="minorHAnsi" w:hAnsiTheme="minorHAnsi" w:cstheme="minorHAnsi"/>
        </w:rPr>
        <w:t>total</w:t>
      </w:r>
      <w:r w:rsidRPr="009A6FDB">
        <w:rPr>
          <w:rFonts w:asciiTheme="minorHAnsi" w:hAnsiTheme="minorHAnsi" w:cstheme="minorHAnsi"/>
          <w:spacing w:val="13"/>
        </w:rPr>
        <w:t xml:space="preserve"> </w:t>
      </w:r>
      <w:r w:rsidRPr="009A6FDB">
        <w:rPr>
          <w:rFonts w:asciiTheme="minorHAnsi" w:hAnsiTheme="minorHAnsi" w:cstheme="minorHAnsi"/>
        </w:rPr>
        <w:t>de</w:t>
      </w:r>
      <w:r w:rsidRPr="009A6FDB">
        <w:rPr>
          <w:rFonts w:asciiTheme="minorHAnsi" w:hAnsiTheme="minorHAnsi" w:cstheme="minorHAnsi"/>
          <w:spacing w:val="11"/>
        </w:rPr>
        <w:t xml:space="preserve"> </w:t>
      </w:r>
      <w:r w:rsidR="00A126FF" w:rsidRPr="009A6FDB">
        <w:rPr>
          <w:rFonts w:asciiTheme="minorHAnsi" w:hAnsiTheme="minorHAnsi" w:cstheme="minorHAnsi"/>
        </w:rPr>
        <w:t xml:space="preserve">R$ </w:t>
      </w:r>
      <w:r w:rsidR="00723471">
        <w:rPr>
          <w:rFonts w:asciiTheme="minorHAnsi" w:hAnsiTheme="minorHAnsi" w:cstheme="minorHAnsi"/>
        </w:rPr>
        <w:t>18.900,00</w:t>
      </w:r>
      <w:r w:rsidR="00A126FF" w:rsidRPr="009A6FDB">
        <w:rPr>
          <w:rFonts w:asciiTheme="minorHAnsi" w:hAnsiTheme="minorHAnsi" w:cstheme="minorHAnsi"/>
        </w:rPr>
        <w:t>.</w:t>
      </w:r>
    </w:p>
    <w:p w:rsidR="005572D5" w:rsidRPr="009A6FDB" w:rsidRDefault="005572D5" w:rsidP="009B199B">
      <w:pPr>
        <w:pStyle w:val="Corpodetexto"/>
        <w:spacing w:line="360" w:lineRule="auto"/>
        <w:ind w:right="227" w:firstLine="708"/>
        <w:jc w:val="both"/>
        <w:rPr>
          <w:rFonts w:asciiTheme="minorHAnsi" w:hAnsiTheme="minorHAnsi" w:cstheme="minorHAnsi"/>
        </w:rPr>
      </w:pPr>
    </w:p>
    <w:p w:rsidR="00A126FF" w:rsidRPr="009A6FDB" w:rsidRDefault="00A126FF" w:rsidP="009B199B">
      <w:pPr>
        <w:pStyle w:val="Corpodetexto"/>
        <w:spacing w:line="360" w:lineRule="auto"/>
        <w:ind w:right="227" w:firstLine="708"/>
        <w:jc w:val="both"/>
        <w:rPr>
          <w:rFonts w:asciiTheme="minorHAnsi" w:hAnsiTheme="minorHAnsi" w:cstheme="minorHAnsi"/>
        </w:rPr>
      </w:pPr>
      <w:r w:rsidRPr="009A6FDB">
        <w:rPr>
          <w:rFonts w:asciiTheme="minorHAnsi" w:hAnsiTheme="minorHAnsi" w:cstheme="minorHAnsi"/>
        </w:rPr>
        <w:t>Campo Erê/SC</w:t>
      </w:r>
      <w:r w:rsidR="0096662F" w:rsidRPr="009A6FDB">
        <w:rPr>
          <w:rFonts w:asciiTheme="minorHAnsi" w:hAnsiTheme="minorHAnsi" w:cstheme="minorHAnsi"/>
        </w:rPr>
        <w:t>,</w:t>
      </w:r>
      <w:r w:rsidR="0096662F" w:rsidRPr="009A6FDB">
        <w:rPr>
          <w:rFonts w:asciiTheme="minorHAnsi" w:hAnsiTheme="minorHAnsi" w:cstheme="minorHAnsi"/>
          <w:spacing w:val="1"/>
        </w:rPr>
        <w:t xml:space="preserve"> </w:t>
      </w:r>
      <w:r w:rsidR="00723471">
        <w:rPr>
          <w:rFonts w:asciiTheme="minorHAnsi" w:hAnsiTheme="minorHAnsi" w:cstheme="minorHAnsi"/>
        </w:rPr>
        <w:t>26 de setembro</w:t>
      </w:r>
      <w:r w:rsidRPr="009A6FDB">
        <w:rPr>
          <w:rFonts w:asciiTheme="minorHAnsi" w:hAnsiTheme="minorHAnsi" w:cstheme="minorHAnsi"/>
        </w:rPr>
        <w:t xml:space="preserve"> de 2024</w:t>
      </w:r>
      <w:r w:rsidR="0096662F" w:rsidRPr="009A6FDB">
        <w:rPr>
          <w:rFonts w:asciiTheme="minorHAnsi" w:hAnsiTheme="minorHAnsi" w:cstheme="minorHAnsi"/>
        </w:rPr>
        <w:t>.</w:t>
      </w:r>
    </w:p>
    <w:p w:rsidR="005572D5" w:rsidRPr="009A6FDB" w:rsidRDefault="005572D5" w:rsidP="009B199B">
      <w:pPr>
        <w:pStyle w:val="Corpodetexto"/>
        <w:spacing w:line="360" w:lineRule="auto"/>
        <w:rPr>
          <w:rFonts w:asciiTheme="minorHAnsi" w:hAnsiTheme="minorHAnsi" w:cstheme="minorHAnsi"/>
        </w:rPr>
      </w:pPr>
    </w:p>
    <w:p w:rsidR="00A126FF" w:rsidRPr="009A6FDB" w:rsidRDefault="00A126FF" w:rsidP="009B199B">
      <w:pPr>
        <w:pStyle w:val="Corpodetexto"/>
        <w:rPr>
          <w:rFonts w:asciiTheme="minorHAnsi" w:hAnsiTheme="minorHAnsi" w:cstheme="minorHAnsi"/>
        </w:rPr>
      </w:pPr>
    </w:p>
    <w:p w:rsidR="00A126FF" w:rsidRPr="009A6FDB" w:rsidRDefault="00723471" w:rsidP="009B199B">
      <w:pPr>
        <w:pStyle w:val="Corpodetex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ROZENILDA DE MEDEIROS</w:t>
      </w:r>
    </w:p>
    <w:p w:rsidR="002D3F5B" w:rsidRPr="009A6FDB" w:rsidRDefault="00A126FF" w:rsidP="009B199B">
      <w:pPr>
        <w:pStyle w:val="Corpodetexto"/>
        <w:jc w:val="center"/>
        <w:rPr>
          <w:rFonts w:asciiTheme="minorHAnsi" w:hAnsiTheme="minorHAnsi" w:cstheme="minorHAnsi"/>
        </w:rPr>
      </w:pPr>
      <w:r w:rsidRPr="009A6FDB">
        <w:rPr>
          <w:rFonts w:asciiTheme="minorHAnsi" w:hAnsiTheme="minorHAnsi" w:cstheme="minorHAnsi"/>
        </w:rPr>
        <w:t>D</w:t>
      </w:r>
      <w:r w:rsidR="00723471">
        <w:rPr>
          <w:rFonts w:asciiTheme="minorHAnsi" w:hAnsiTheme="minorHAnsi" w:cstheme="minorHAnsi"/>
        </w:rPr>
        <w:t xml:space="preserve">iretora </w:t>
      </w:r>
      <w:r w:rsidRPr="009A6FDB">
        <w:rPr>
          <w:rFonts w:asciiTheme="minorHAnsi" w:hAnsiTheme="minorHAnsi" w:cstheme="minorHAnsi"/>
        </w:rPr>
        <w:t>Geral</w:t>
      </w:r>
    </w:p>
    <w:sectPr w:rsidR="002D3F5B" w:rsidRPr="009A6FDB" w:rsidSect="009B199B">
      <w:headerReference w:type="default" r:id="rId9"/>
      <w:footerReference w:type="default" r:id="rId10"/>
      <w:pgSz w:w="11910" w:h="16840"/>
      <w:pgMar w:top="1701" w:right="1134" w:bottom="1134" w:left="1701" w:header="689" w:footer="33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471" w:rsidRDefault="00723471">
      <w:r>
        <w:separator/>
      </w:r>
    </w:p>
  </w:endnote>
  <w:endnote w:type="continuationSeparator" w:id="0">
    <w:p w:rsidR="00723471" w:rsidRDefault="00723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471" w:rsidRPr="009A6FDB" w:rsidRDefault="00723471" w:rsidP="005572D5">
    <w:pPr>
      <w:pStyle w:val="Rodap"/>
      <w:tabs>
        <w:tab w:val="left" w:pos="3420"/>
        <w:tab w:val="center" w:pos="4999"/>
      </w:tabs>
      <w:rPr>
        <w:bCs/>
        <w:color w:val="7F7F7F" w:themeColor="text1" w:themeTint="80"/>
        <w:sz w:val="20"/>
      </w:rPr>
    </w:pPr>
    <w:r w:rsidRPr="009A6FDB">
      <w:rPr>
        <w:bCs/>
        <w:color w:val="948A54" w:themeColor="background2" w:themeShade="80"/>
        <w:sz w:val="20"/>
      </w:rPr>
      <w:tab/>
    </w:r>
    <w:r w:rsidRPr="009A6FDB">
      <w:rPr>
        <w:bCs/>
        <w:color w:val="7F7F7F" w:themeColor="text1" w:themeTint="80"/>
        <w:sz w:val="20"/>
      </w:rPr>
      <w:tab/>
      <w:t xml:space="preserve">    CNPJ 07.903.173/0001-69</w:t>
    </w:r>
  </w:p>
  <w:p w:rsidR="00723471" w:rsidRPr="009A6FDB" w:rsidRDefault="00723471" w:rsidP="005572D5">
    <w:pPr>
      <w:pStyle w:val="Rodap"/>
      <w:jc w:val="center"/>
      <w:rPr>
        <w:bCs/>
        <w:color w:val="7F7F7F" w:themeColor="text1" w:themeTint="80"/>
        <w:sz w:val="20"/>
      </w:rPr>
    </w:pPr>
    <w:r w:rsidRPr="009A6FDB">
      <w:rPr>
        <w:bCs/>
        <w:color w:val="7F7F7F" w:themeColor="text1" w:themeTint="80"/>
        <w:sz w:val="20"/>
      </w:rPr>
      <w:t>Av. Astor Schoeninger, 969 – Centro – Cx. Postal 06 – Fone: (049) 3655-</w:t>
    </w:r>
    <w:proofErr w:type="gramStart"/>
    <w:r w:rsidRPr="009A6FDB">
      <w:rPr>
        <w:bCs/>
        <w:color w:val="7F7F7F" w:themeColor="text1" w:themeTint="80"/>
        <w:sz w:val="20"/>
      </w:rPr>
      <w:t>1017</w:t>
    </w:r>
    <w:proofErr w:type="gramEnd"/>
  </w:p>
  <w:p w:rsidR="00723471" w:rsidRPr="009A6FDB" w:rsidRDefault="00723471" w:rsidP="005572D5">
    <w:pPr>
      <w:pStyle w:val="Rodap"/>
      <w:jc w:val="center"/>
      <w:rPr>
        <w:bCs/>
        <w:color w:val="7F7F7F" w:themeColor="text1" w:themeTint="80"/>
        <w:sz w:val="20"/>
      </w:rPr>
    </w:pPr>
    <w:r w:rsidRPr="009A6FDB">
      <w:rPr>
        <w:bCs/>
        <w:color w:val="7F7F7F" w:themeColor="text1" w:themeTint="80"/>
        <w:sz w:val="20"/>
      </w:rPr>
      <w:t>CEP 89980-000 – Campo Erê – Santa Catarina – E-mail: camara@campoere.sc.leg.br</w:t>
    </w:r>
  </w:p>
  <w:p w:rsidR="00723471" w:rsidRDefault="007665DC">
    <w:pPr>
      <w:pStyle w:val="Corpodetexto"/>
      <w:spacing w:line="14" w:lineRule="auto"/>
      <w:rPr>
        <w:sz w:val="20"/>
      </w:rPr>
    </w:pPr>
    <w:r>
      <w:pict>
        <v:line id="_x0000_s1026" style="position:absolute;z-index:-15817216;mso-position-horizontal-relative:page;mso-position-vertical-relative:page" from="70.9pt,793.3pt" to="538.5pt,793.3pt" strokeweight=".15581mm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93.8pt;margin-top:792.85pt;width:422.15pt;height:14.35pt;z-index:-15816704;mso-position-horizontal-relative:page;mso-position-vertical-relative:page" filled="f" stroked="f">
          <v:textbox inset="0,0,0,0">
            <w:txbxContent>
              <w:p w:rsidR="00723471" w:rsidRDefault="00723471">
                <w:pPr>
                  <w:spacing w:before="13"/>
                  <w:ind w:left="20"/>
                  <w:rPr>
                    <w:rFonts w:ascii="Times New Roman" w:hAnsi="Times New Roman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471" w:rsidRDefault="00723471">
      <w:r>
        <w:separator/>
      </w:r>
    </w:p>
  </w:footnote>
  <w:footnote w:type="continuationSeparator" w:id="0">
    <w:p w:rsidR="00723471" w:rsidRDefault="007234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471" w:rsidRDefault="00723471" w:rsidP="009B199B">
    <w:pPr>
      <w:pStyle w:val="Cabealho"/>
      <w:ind w:left="-1134" w:right="-423"/>
    </w:pPr>
    <w:r>
      <w:rPr>
        <w:rFonts w:ascii="Bookman Old Style" w:hAnsi="Bookman Old Style"/>
        <w:b/>
        <w:caps/>
        <w:noProof/>
        <w:color w:val="000000"/>
        <w:lang w:val="pt-BR" w:eastAsia="pt-BR"/>
      </w:rPr>
      <w:drawing>
        <wp:inline distT="0" distB="0" distL="0" distR="0" wp14:anchorId="36832B86" wp14:editId="61298340">
          <wp:extent cx="1228725" cy="1038225"/>
          <wp:effectExtent l="0" t="0" r="9525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E5DAA">
      <w:rPr>
        <w:b/>
        <w:caps/>
        <w:noProof/>
        <w:color w:val="000000"/>
        <w:sz w:val="28"/>
        <w:szCs w:val="28"/>
      </w:rPr>
      <w:tab/>
    </w:r>
    <w:r w:rsidRPr="005572D5">
      <w:rPr>
        <w:b/>
        <w:caps/>
        <w:noProof/>
        <w:color w:val="000000"/>
        <w:sz w:val="26"/>
        <w:szCs w:val="28"/>
      </w:rPr>
      <w:t>Câmara Municipal de vereadores de campo erê</w:t>
    </w:r>
    <w:r>
      <w:rPr>
        <w:rFonts w:ascii="Bookman Old Style" w:hAnsi="Bookman Old Style"/>
        <w:b/>
        <w:caps/>
        <w:noProof/>
        <w:color w:val="000000"/>
        <w:lang w:val="pt-BR" w:eastAsia="pt-BR"/>
      </w:rPr>
      <w:drawing>
        <wp:inline distT="0" distB="0" distL="0" distR="0" wp14:anchorId="109D2AB6" wp14:editId="787C3047">
          <wp:extent cx="904875" cy="9906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Bookman Old Style" w:hAnsi="Bookman Old Style"/>
        <w:b/>
        <w:caps/>
        <w:noProof/>
        <w:color w:val="000000"/>
      </w:rPr>
      <w:t xml:space="preserve">          </w:t>
    </w:r>
  </w:p>
  <w:p w:rsidR="00723471" w:rsidRDefault="0072347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B2112D"/>
    <w:multiLevelType w:val="multilevel"/>
    <w:tmpl w:val="876A8C56"/>
    <w:lvl w:ilvl="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2D3F5B"/>
    <w:rsid w:val="00024A00"/>
    <w:rsid w:val="002073DA"/>
    <w:rsid w:val="002D3F5B"/>
    <w:rsid w:val="005572D5"/>
    <w:rsid w:val="00723471"/>
    <w:rsid w:val="007665DC"/>
    <w:rsid w:val="0096662F"/>
    <w:rsid w:val="009A6FDB"/>
    <w:rsid w:val="009B199B"/>
    <w:rsid w:val="009C4549"/>
    <w:rsid w:val="00A126FF"/>
    <w:rsid w:val="00CA1D5D"/>
    <w:rsid w:val="00D4578E"/>
    <w:rsid w:val="00D90756"/>
    <w:rsid w:val="00D97178"/>
    <w:rsid w:val="00DD4BD0"/>
    <w:rsid w:val="00ED6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92"/>
      <w:ind w:left="3093" w:right="3099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96662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662F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nhideWhenUsed/>
    <w:rsid w:val="0096662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6662F"/>
    <w:rPr>
      <w:rFonts w:ascii="Arial MT" w:eastAsia="Arial MT" w:hAnsi="Arial MT" w:cs="Arial MT"/>
      <w:lang w:val="pt-PT"/>
    </w:rPr>
  </w:style>
  <w:style w:type="table" w:styleId="Tabelacomgrade">
    <w:name w:val="Table Grid"/>
    <w:basedOn w:val="Tabelanormal"/>
    <w:uiPriority w:val="59"/>
    <w:rsid w:val="00024A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572D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72D5"/>
    <w:rPr>
      <w:rFonts w:ascii="Tahoma" w:eastAsia="Arial MT" w:hAnsi="Tahoma" w:cs="Tahoma"/>
      <w:sz w:val="16"/>
      <w:szCs w:val="16"/>
      <w:lang w:val="pt-PT"/>
    </w:rPr>
  </w:style>
  <w:style w:type="character" w:styleId="Hyperlink">
    <w:name w:val="Hyperlink"/>
    <w:basedOn w:val="Fontepargpadro"/>
    <w:uiPriority w:val="99"/>
    <w:unhideWhenUsed/>
    <w:rsid w:val="009C4549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D9075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9075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90756"/>
    <w:rPr>
      <w:rFonts w:ascii="Arial MT" w:eastAsia="Arial MT" w:hAnsi="Arial MT" w:cs="Arial MT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9075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90756"/>
    <w:rPr>
      <w:rFonts w:ascii="Arial MT" w:eastAsia="Arial MT" w:hAnsi="Arial MT" w:cs="Arial MT"/>
      <w:b/>
      <w:bCs/>
      <w:sz w:val="20"/>
      <w:szCs w:val="20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92"/>
      <w:ind w:left="3093" w:right="3099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96662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662F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nhideWhenUsed/>
    <w:rsid w:val="0096662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6662F"/>
    <w:rPr>
      <w:rFonts w:ascii="Arial MT" w:eastAsia="Arial MT" w:hAnsi="Arial MT" w:cs="Arial MT"/>
      <w:lang w:val="pt-PT"/>
    </w:rPr>
  </w:style>
  <w:style w:type="table" w:styleId="Tabelacomgrade">
    <w:name w:val="Table Grid"/>
    <w:basedOn w:val="Tabelanormal"/>
    <w:uiPriority w:val="59"/>
    <w:rsid w:val="00024A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572D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72D5"/>
    <w:rPr>
      <w:rFonts w:ascii="Tahoma" w:eastAsia="Arial MT" w:hAnsi="Tahoma" w:cs="Tahoma"/>
      <w:sz w:val="16"/>
      <w:szCs w:val="16"/>
      <w:lang w:val="pt-PT"/>
    </w:rPr>
  </w:style>
  <w:style w:type="character" w:styleId="Hyperlink">
    <w:name w:val="Hyperlink"/>
    <w:basedOn w:val="Fontepargpadro"/>
    <w:uiPriority w:val="99"/>
    <w:unhideWhenUsed/>
    <w:rsid w:val="009C4549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D9075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9075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90756"/>
    <w:rPr>
      <w:rFonts w:ascii="Arial MT" w:eastAsia="Arial MT" w:hAnsi="Arial MT" w:cs="Arial MT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9075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90756"/>
    <w:rPr>
      <w:rFonts w:ascii="Arial MT" w:eastAsia="Arial MT" w:hAnsi="Arial MT" w:cs="Arial MT"/>
      <w:b/>
      <w:bCs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cesc.tc.br/farol-tcesc-disponibiliza-informacoes-sobre-licitacoes-em-andamento-cotacao-de-precos-e-situacao-de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514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- 2. ESTIMATIVA DE DESPESA</vt:lpstr>
    </vt:vector>
  </TitlesOfParts>
  <Company/>
  <LinksUpToDate>false</LinksUpToDate>
  <CharactersWithSpaces>3285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- 2. ESTIMATIVA DE DESPESA</dc:title>
  <dc:creator>Mônica Forcelini Facin</dc:creator>
  <cp:lastModifiedBy>Alan</cp:lastModifiedBy>
  <cp:revision>10</cp:revision>
  <cp:lastPrinted>2024-09-26T17:17:00Z</cp:lastPrinted>
  <dcterms:created xsi:type="dcterms:W3CDTF">2024-05-20T16:26:00Z</dcterms:created>
  <dcterms:modified xsi:type="dcterms:W3CDTF">2024-09-26T17:17:00Z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2024-02-16T00:00:00Z</vt:filetime>
  </property>
  <property fmtid="{D5CDD505-2E9C-101B-9397-08002B2CF9AE}" pid="3" name="LastSaved">
    <vt:filetime>2024-05-20T00:00:00Z</vt:filetime>
  </property>
</Properties>
</file>